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59" w:rsidRPr="0095129F" w:rsidRDefault="00546B59" w:rsidP="00AC0617">
      <w:pPr>
        <w:tabs>
          <w:tab w:val="left" w:pos="7371"/>
        </w:tabs>
        <w:spacing w:before="120" w:after="240" w:line="276" w:lineRule="auto"/>
        <w:ind w:right="3402"/>
        <w:rPr>
          <w:b/>
          <w:noProof/>
          <w:lang w:eastAsia="ru-RU"/>
        </w:rPr>
      </w:pPr>
      <w:r w:rsidRPr="0095129F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3388B3" wp14:editId="6F10104B">
            <wp:simplePos x="0" y="0"/>
            <wp:positionH relativeFrom="column">
              <wp:posOffset>4893310</wp:posOffset>
            </wp:positionH>
            <wp:positionV relativeFrom="paragraph">
              <wp:posOffset>-46355</wp:posOffset>
            </wp:positionV>
            <wp:extent cx="1018540" cy="1405890"/>
            <wp:effectExtent l="19050" t="0" r="0" b="0"/>
            <wp:wrapNone/>
            <wp:docPr id="1" name="Рисунок 1" descr="лого русь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русь 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29F">
        <w:rPr>
          <w:b/>
          <w:noProof/>
          <w:sz w:val="20"/>
          <w:szCs w:val="20"/>
          <w:lang w:eastAsia="ru-RU"/>
        </w:rPr>
        <w:t>ООО УК «РусьДом»</w:t>
      </w:r>
    </w:p>
    <w:p w:rsidR="00546B59" w:rsidRPr="0095129F" w:rsidRDefault="00546B59" w:rsidP="00AC0617">
      <w:pPr>
        <w:tabs>
          <w:tab w:val="center" w:pos="4153"/>
          <w:tab w:val="left" w:pos="7371"/>
          <w:tab w:val="right" w:pos="8306"/>
        </w:tabs>
        <w:spacing w:line="276" w:lineRule="auto"/>
        <w:ind w:right="3400"/>
        <w:rPr>
          <w:noProof/>
          <w:sz w:val="20"/>
          <w:szCs w:val="20"/>
          <w:lang w:eastAsia="ru-RU"/>
        </w:rPr>
      </w:pPr>
      <w:r w:rsidRPr="0095129F">
        <w:rPr>
          <w:noProof/>
          <w:sz w:val="20"/>
          <w:szCs w:val="20"/>
          <w:lang w:eastAsia="ru-RU"/>
        </w:rPr>
        <w:t xml:space="preserve">630040, г. Новосибирск, ул. Кедровая, 35, тел. 349-93-95 </w:t>
      </w:r>
    </w:p>
    <w:p w:rsidR="00546B59" w:rsidRPr="00AF31C9" w:rsidRDefault="00546B59" w:rsidP="00AC0617">
      <w:pPr>
        <w:tabs>
          <w:tab w:val="center" w:pos="4153"/>
          <w:tab w:val="left" w:pos="7371"/>
          <w:tab w:val="right" w:pos="8306"/>
        </w:tabs>
        <w:spacing w:line="276" w:lineRule="auto"/>
        <w:ind w:right="3400"/>
        <w:rPr>
          <w:noProof/>
          <w:sz w:val="20"/>
          <w:szCs w:val="20"/>
          <w:lang w:val="en-US" w:eastAsia="ru-RU"/>
        </w:rPr>
      </w:pPr>
      <w:r w:rsidRPr="0095129F">
        <w:rPr>
          <w:sz w:val="20"/>
          <w:szCs w:val="20"/>
          <w:lang w:val="en-US" w:eastAsia="ru-RU"/>
        </w:rPr>
        <w:t>E</w:t>
      </w:r>
      <w:r w:rsidRPr="00AF31C9">
        <w:rPr>
          <w:sz w:val="20"/>
          <w:szCs w:val="20"/>
          <w:lang w:val="en-US" w:eastAsia="ru-RU"/>
        </w:rPr>
        <w:t>-</w:t>
      </w:r>
      <w:r w:rsidRPr="0095129F">
        <w:rPr>
          <w:sz w:val="20"/>
          <w:szCs w:val="20"/>
          <w:lang w:val="en-US" w:eastAsia="ru-RU"/>
        </w:rPr>
        <w:t>mail</w:t>
      </w:r>
      <w:r w:rsidRPr="00AF31C9">
        <w:rPr>
          <w:sz w:val="20"/>
          <w:szCs w:val="20"/>
          <w:lang w:val="en-US" w:eastAsia="ru-RU"/>
        </w:rPr>
        <w:t>:</w:t>
      </w:r>
      <w:r w:rsidRPr="00AF31C9">
        <w:rPr>
          <w:noProof/>
          <w:sz w:val="20"/>
          <w:szCs w:val="20"/>
          <w:lang w:val="en-US" w:eastAsia="ru-RU"/>
        </w:rPr>
        <w:t xml:space="preserve"> </w:t>
      </w:r>
      <w:r w:rsidRPr="0095129F">
        <w:rPr>
          <w:noProof/>
          <w:sz w:val="20"/>
          <w:szCs w:val="20"/>
          <w:lang w:val="en-US" w:eastAsia="ru-RU"/>
        </w:rPr>
        <w:t>rusdom</w:t>
      </w:r>
      <w:r w:rsidRPr="00AF31C9">
        <w:rPr>
          <w:noProof/>
          <w:sz w:val="20"/>
          <w:szCs w:val="20"/>
          <w:lang w:val="en-US" w:eastAsia="ru-RU"/>
        </w:rPr>
        <w:t>_</w:t>
      </w:r>
      <w:r w:rsidRPr="0095129F">
        <w:rPr>
          <w:noProof/>
          <w:sz w:val="20"/>
          <w:szCs w:val="20"/>
          <w:lang w:val="en-US" w:eastAsia="ru-RU"/>
        </w:rPr>
        <w:t>kedrovaya</w:t>
      </w:r>
      <w:r w:rsidRPr="00AF31C9">
        <w:rPr>
          <w:noProof/>
          <w:sz w:val="20"/>
          <w:szCs w:val="20"/>
          <w:lang w:val="en-US" w:eastAsia="ru-RU"/>
        </w:rPr>
        <w:t>@</w:t>
      </w:r>
      <w:r w:rsidRPr="0095129F">
        <w:rPr>
          <w:noProof/>
          <w:sz w:val="20"/>
          <w:szCs w:val="20"/>
          <w:lang w:val="en-US" w:eastAsia="ru-RU"/>
        </w:rPr>
        <w:t>mail</w:t>
      </w:r>
      <w:r w:rsidRPr="00AF31C9">
        <w:rPr>
          <w:noProof/>
          <w:sz w:val="20"/>
          <w:szCs w:val="20"/>
          <w:lang w:val="en-US" w:eastAsia="ru-RU"/>
        </w:rPr>
        <w:t>.</w:t>
      </w:r>
      <w:r w:rsidRPr="0095129F">
        <w:rPr>
          <w:noProof/>
          <w:sz w:val="20"/>
          <w:szCs w:val="20"/>
          <w:lang w:val="en-US" w:eastAsia="ru-RU"/>
        </w:rPr>
        <w:t>ru</w:t>
      </w:r>
      <w:r w:rsidRPr="00AF31C9">
        <w:rPr>
          <w:noProof/>
          <w:sz w:val="20"/>
          <w:szCs w:val="20"/>
          <w:lang w:val="en-US" w:eastAsia="ru-RU"/>
        </w:rPr>
        <w:t xml:space="preserve"> </w:t>
      </w:r>
    </w:p>
    <w:p w:rsidR="00546B59" w:rsidRPr="0095129F" w:rsidRDefault="00546B59" w:rsidP="00AC0617">
      <w:pPr>
        <w:tabs>
          <w:tab w:val="center" w:pos="4153"/>
          <w:tab w:val="left" w:pos="7371"/>
          <w:tab w:val="right" w:pos="8306"/>
        </w:tabs>
        <w:spacing w:line="276" w:lineRule="auto"/>
        <w:ind w:right="3400"/>
        <w:rPr>
          <w:noProof/>
          <w:sz w:val="20"/>
          <w:szCs w:val="20"/>
          <w:lang w:eastAsia="ru-RU"/>
        </w:rPr>
      </w:pPr>
      <w:r w:rsidRPr="0095129F">
        <w:rPr>
          <w:noProof/>
          <w:sz w:val="20"/>
          <w:szCs w:val="20"/>
          <w:lang w:eastAsia="ru-RU"/>
        </w:rPr>
        <w:t>ИНН 5402179808 КПП 540201001</w:t>
      </w:r>
    </w:p>
    <w:p w:rsidR="00546B59" w:rsidRPr="0095129F" w:rsidRDefault="00546B59" w:rsidP="00AC0617">
      <w:pPr>
        <w:rPr>
          <w:sz w:val="20"/>
          <w:szCs w:val="20"/>
          <w:lang w:eastAsia="ru-RU"/>
        </w:rPr>
      </w:pPr>
      <w:proofErr w:type="gramStart"/>
      <w:r w:rsidRPr="0095129F">
        <w:rPr>
          <w:sz w:val="20"/>
          <w:szCs w:val="20"/>
          <w:lang w:eastAsia="ru-RU"/>
        </w:rPr>
        <w:t>р</w:t>
      </w:r>
      <w:proofErr w:type="gramEnd"/>
      <w:r w:rsidRPr="0095129F">
        <w:rPr>
          <w:sz w:val="20"/>
          <w:szCs w:val="20"/>
          <w:lang w:eastAsia="ru-RU"/>
        </w:rPr>
        <w:t xml:space="preserve">/счет 40702810223000000719   </w:t>
      </w:r>
    </w:p>
    <w:p w:rsidR="00546B59" w:rsidRPr="0095129F" w:rsidRDefault="00546B59" w:rsidP="00AC0617">
      <w:pPr>
        <w:tabs>
          <w:tab w:val="center" w:pos="851"/>
          <w:tab w:val="left" w:pos="7371"/>
          <w:tab w:val="right" w:pos="8306"/>
        </w:tabs>
        <w:spacing w:line="276" w:lineRule="auto"/>
        <w:ind w:right="3400"/>
        <w:rPr>
          <w:noProof/>
          <w:sz w:val="20"/>
          <w:szCs w:val="20"/>
          <w:lang w:eastAsia="ru-RU"/>
        </w:rPr>
      </w:pPr>
      <w:r w:rsidRPr="0095129F">
        <w:rPr>
          <w:sz w:val="20"/>
          <w:szCs w:val="20"/>
          <w:lang w:eastAsia="ru-RU"/>
        </w:rPr>
        <w:t>в Филиале «Новосибирский» АО «АЛЬФА-БАНК» г. Новосибирск</w:t>
      </w:r>
    </w:p>
    <w:p w:rsidR="00546B59" w:rsidRPr="0095129F" w:rsidRDefault="00546B59" w:rsidP="00AC0617">
      <w:pPr>
        <w:pBdr>
          <w:bottom w:val="single" w:sz="12" w:space="1" w:color="auto"/>
        </w:pBdr>
        <w:rPr>
          <w:sz w:val="20"/>
          <w:szCs w:val="20"/>
          <w:lang w:eastAsia="ru-RU"/>
        </w:rPr>
      </w:pPr>
      <w:r w:rsidRPr="0095129F">
        <w:rPr>
          <w:sz w:val="20"/>
          <w:szCs w:val="20"/>
          <w:lang w:eastAsia="ru-RU"/>
        </w:rPr>
        <w:t xml:space="preserve"> БИК 045004774, </w:t>
      </w:r>
      <w:proofErr w:type="spellStart"/>
      <w:proofErr w:type="gramStart"/>
      <w:r w:rsidRPr="0095129F">
        <w:rPr>
          <w:sz w:val="20"/>
          <w:szCs w:val="20"/>
          <w:lang w:eastAsia="ru-RU"/>
        </w:rPr>
        <w:t>кор</w:t>
      </w:r>
      <w:proofErr w:type="spellEnd"/>
      <w:r w:rsidRPr="0095129F">
        <w:rPr>
          <w:sz w:val="20"/>
          <w:szCs w:val="20"/>
          <w:lang w:eastAsia="ru-RU"/>
        </w:rPr>
        <w:t>/счет</w:t>
      </w:r>
      <w:proofErr w:type="gramEnd"/>
      <w:r w:rsidRPr="0095129F">
        <w:rPr>
          <w:sz w:val="20"/>
          <w:szCs w:val="20"/>
          <w:lang w:eastAsia="ru-RU"/>
        </w:rPr>
        <w:t xml:space="preserve"> 30101810600000000774</w:t>
      </w:r>
    </w:p>
    <w:tbl>
      <w:tblPr>
        <w:tblW w:w="0" w:type="auto"/>
        <w:tblInd w:w="119" w:type="dxa"/>
        <w:tblLook w:val="0000" w:firstRow="0" w:lastRow="0" w:firstColumn="0" w:lastColumn="0" w:noHBand="0" w:noVBand="0"/>
      </w:tblPr>
      <w:tblGrid>
        <w:gridCol w:w="4384"/>
        <w:gridCol w:w="4935"/>
      </w:tblGrid>
      <w:tr w:rsidR="00546B59" w:rsidRPr="0053382C" w:rsidTr="007C4721">
        <w:trPr>
          <w:trHeight w:val="625"/>
        </w:trPr>
        <w:tc>
          <w:tcPr>
            <w:tcW w:w="4384" w:type="dxa"/>
          </w:tcPr>
          <w:p w:rsidR="00546B59" w:rsidRPr="0053382C" w:rsidRDefault="00546B59" w:rsidP="0053382C">
            <w:pPr>
              <w:tabs>
                <w:tab w:val="left" w:pos="1276"/>
              </w:tabs>
              <w:rPr>
                <w:b/>
                <w:sz w:val="20"/>
                <w:szCs w:val="20"/>
                <w:lang w:eastAsia="ru-RU"/>
              </w:rPr>
            </w:pPr>
            <w:r w:rsidRPr="009A6AF3">
              <w:rPr>
                <w:rFonts w:eastAsiaTheme="minorHAnsi"/>
                <w:noProof/>
                <w:sz w:val="20"/>
                <w:szCs w:val="20"/>
                <w:lang w:eastAsia="en-US"/>
              </w:rPr>
              <w:t>01.03.2024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A6AF3">
              <w:rPr>
                <w:rFonts w:eastAsiaTheme="minorHAnsi"/>
                <w:noProof/>
                <w:sz w:val="20"/>
                <w:szCs w:val="20"/>
                <w:lang w:eastAsia="en-US"/>
              </w:rPr>
              <w:t>203</w:t>
            </w:r>
          </w:p>
          <w:p w:rsidR="00546B59" w:rsidRPr="0053382C" w:rsidRDefault="00546B59" w:rsidP="0053382C">
            <w:pPr>
              <w:tabs>
                <w:tab w:val="left" w:pos="1276"/>
              </w:tabs>
              <w:ind w:firstLine="709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46B59" w:rsidRPr="0053382C" w:rsidRDefault="00546B59" w:rsidP="0053382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</w:tcPr>
          <w:p w:rsidR="00546B59" w:rsidRPr="0053382C" w:rsidRDefault="00546B59" w:rsidP="00A14C47">
            <w:pPr>
              <w:tabs>
                <w:tab w:val="left" w:pos="1276"/>
              </w:tabs>
              <w:rPr>
                <w:sz w:val="20"/>
                <w:szCs w:val="20"/>
                <w:lang w:eastAsia="ru-RU"/>
              </w:rPr>
            </w:pPr>
            <w:r w:rsidRPr="0053382C">
              <w:rPr>
                <w:sz w:val="20"/>
                <w:szCs w:val="20"/>
                <w:lang w:eastAsia="ru-RU"/>
              </w:rPr>
              <w:t>Собственникам помещений в многоквартирном доме, расположенном по адресу: 6300</w:t>
            </w:r>
            <w:r w:rsidRPr="005A7AA9">
              <w:rPr>
                <w:sz w:val="20"/>
                <w:szCs w:val="20"/>
                <w:lang w:eastAsia="ru-RU"/>
              </w:rPr>
              <w:t>40</w:t>
            </w:r>
            <w:r w:rsidRPr="0053382C">
              <w:rPr>
                <w:sz w:val="20"/>
                <w:szCs w:val="20"/>
                <w:lang w:eastAsia="ru-RU"/>
              </w:rPr>
              <w:t xml:space="preserve">, Новосибирская область, г. Новосибирск, ул. </w:t>
            </w:r>
            <w:r w:rsidRPr="005A7AA9">
              <w:rPr>
                <w:sz w:val="20"/>
                <w:szCs w:val="20"/>
                <w:lang w:eastAsia="ru-RU"/>
              </w:rPr>
              <w:t>Кедровая</w:t>
            </w:r>
            <w:r w:rsidRPr="0053382C">
              <w:rPr>
                <w:sz w:val="20"/>
                <w:szCs w:val="20"/>
                <w:lang w:eastAsia="ru-RU"/>
              </w:rPr>
              <w:t xml:space="preserve">, д. </w:t>
            </w:r>
            <w:r w:rsidRPr="009A6AF3">
              <w:rPr>
                <w:noProof/>
                <w:sz w:val="20"/>
                <w:szCs w:val="20"/>
                <w:lang w:eastAsia="ru-RU"/>
              </w:rPr>
              <w:t>43/4</w:t>
            </w:r>
          </w:p>
        </w:tc>
      </w:tr>
    </w:tbl>
    <w:p w:rsidR="00546B59" w:rsidRPr="009E3DFF" w:rsidRDefault="00546B59" w:rsidP="00762693">
      <w:pPr>
        <w:jc w:val="center"/>
        <w:rPr>
          <w:b/>
          <w:sz w:val="14"/>
          <w:szCs w:val="14"/>
          <w:lang w:eastAsia="ru-RU"/>
        </w:rPr>
      </w:pPr>
    </w:p>
    <w:p w:rsidR="00546B59" w:rsidRPr="005A7AA9" w:rsidRDefault="00546B59" w:rsidP="00762693">
      <w:pPr>
        <w:jc w:val="center"/>
        <w:rPr>
          <w:b/>
          <w:sz w:val="20"/>
          <w:szCs w:val="20"/>
          <w:lang w:eastAsia="ru-RU"/>
        </w:rPr>
      </w:pPr>
      <w:r w:rsidRPr="005A7AA9">
        <w:rPr>
          <w:b/>
          <w:sz w:val="20"/>
          <w:szCs w:val="20"/>
          <w:lang w:eastAsia="ru-RU"/>
        </w:rPr>
        <w:t>СООБЩЕНИЕ</w:t>
      </w:r>
    </w:p>
    <w:p w:rsidR="00546B59" w:rsidRPr="005A7AA9" w:rsidRDefault="00546B59" w:rsidP="00762693">
      <w:pPr>
        <w:jc w:val="center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о проведении внеочередного общего собрания собственников помещений в многоквартирном доме, расп</w:t>
      </w:r>
      <w:r w:rsidRPr="005A7AA9">
        <w:rPr>
          <w:sz w:val="20"/>
          <w:szCs w:val="20"/>
          <w:lang w:eastAsia="ru-RU"/>
        </w:rPr>
        <w:t>о</w:t>
      </w:r>
      <w:r w:rsidRPr="005A7AA9">
        <w:rPr>
          <w:sz w:val="20"/>
          <w:szCs w:val="20"/>
          <w:lang w:eastAsia="ru-RU"/>
        </w:rPr>
        <w:t xml:space="preserve">ложенном по адресу: 630040, Новосибирская область, </w:t>
      </w:r>
    </w:p>
    <w:p w:rsidR="00546B59" w:rsidRDefault="00546B59" w:rsidP="00030B22">
      <w:pPr>
        <w:jc w:val="center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 xml:space="preserve">г. Новосибирск, ул. </w:t>
      </w:r>
      <w:proofErr w:type="gramStart"/>
      <w:r w:rsidRPr="005A7AA9">
        <w:rPr>
          <w:sz w:val="20"/>
          <w:szCs w:val="20"/>
          <w:lang w:eastAsia="ru-RU"/>
        </w:rPr>
        <w:t>Кедровая</w:t>
      </w:r>
      <w:proofErr w:type="gramEnd"/>
      <w:r w:rsidRPr="005A7AA9">
        <w:rPr>
          <w:sz w:val="20"/>
          <w:szCs w:val="20"/>
          <w:lang w:eastAsia="ru-RU"/>
        </w:rPr>
        <w:t xml:space="preserve">, д. </w:t>
      </w:r>
      <w:r w:rsidRPr="009A6AF3">
        <w:rPr>
          <w:noProof/>
          <w:sz w:val="20"/>
          <w:szCs w:val="20"/>
          <w:lang w:eastAsia="ru-RU"/>
        </w:rPr>
        <w:t>43/4</w:t>
      </w:r>
    </w:p>
    <w:p w:rsidR="00546B59" w:rsidRPr="005A7AA9" w:rsidRDefault="00546B59" w:rsidP="00030B22">
      <w:pPr>
        <w:jc w:val="center"/>
        <w:rPr>
          <w:b/>
          <w:sz w:val="20"/>
          <w:szCs w:val="20"/>
          <w:lang w:eastAsia="ru-RU"/>
        </w:rPr>
      </w:pPr>
    </w:p>
    <w:p w:rsidR="00546B59" w:rsidRPr="005A7AA9" w:rsidRDefault="00546B59" w:rsidP="0010338C">
      <w:pPr>
        <w:tabs>
          <w:tab w:val="left" w:pos="1134"/>
        </w:tabs>
        <w:jc w:val="center"/>
        <w:rPr>
          <w:sz w:val="20"/>
          <w:szCs w:val="20"/>
          <w:lang w:eastAsia="ru-RU"/>
        </w:rPr>
      </w:pPr>
      <w:r w:rsidRPr="005A7AA9">
        <w:rPr>
          <w:b/>
          <w:sz w:val="20"/>
          <w:szCs w:val="20"/>
          <w:lang w:eastAsia="ru-RU"/>
        </w:rPr>
        <w:t>УВАЖАЕМЫЕ СОБСТВЕННИКИ!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proofErr w:type="gramStart"/>
      <w:r w:rsidRPr="005A7AA9">
        <w:rPr>
          <w:sz w:val="20"/>
          <w:szCs w:val="20"/>
          <w:lang w:eastAsia="ru-RU"/>
        </w:rPr>
        <w:t>Сообщаем Вам о том, что в период с 1</w:t>
      </w:r>
      <w:r>
        <w:rPr>
          <w:sz w:val="20"/>
          <w:szCs w:val="20"/>
          <w:lang w:eastAsia="ru-RU"/>
        </w:rPr>
        <w:t>9.03.2024 (начало в 08</w:t>
      </w:r>
      <w:r w:rsidRPr="005A7AA9">
        <w:rPr>
          <w:sz w:val="20"/>
          <w:szCs w:val="20"/>
          <w:lang w:eastAsia="ru-RU"/>
        </w:rPr>
        <w:t xml:space="preserve"> час. 00 мин. время местное) по 2</w:t>
      </w:r>
      <w:r>
        <w:rPr>
          <w:sz w:val="20"/>
          <w:szCs w:val="20"/>
          <w:lang w:eastAsia="ru-RU"/>
        </w:rPr>
        <w:t>1</w:t>
      </w:r>
      <w:r w:rsidRPr="005A7AA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04.2024 (окончание 17</w:t>
      </w:r>
      <w:r w:rsidRPr="005A7AA9">
        <w:rPr>
          <w:sz w:val="20"/>
          <w:szCs w:val="20"/>
          <w:lang w:eastAsia="ru-RU"/>
        </w:rPr>
        <w:t xml:space="preserve"> час. 00 мин. время местное) проводится в форме очно-заочного голосования вн</w:t>
      </w:r>
      <w:r w:rsidRPr="005A7AA9">
        <w:rPr>
          <w:sz w:val="20"/>
          <w:szCs w:val="20"/>
          <w:lang w:eastAsia="ru-RU"/>
        </w:rPr>
        <w:t>е</w:t>
      </w:r>
      <w:r w:rsidRPr="005A7AA9">
        <w:rPr>
          <w:sz w:val="20"/>
          <w:szCs w:val="20"/>
          <w:lang w:eastAsia="ru-RU"/>
        </w:rPr>
        <w:t>очередное общее собрание собственников помещени</w:t>
      </w:r>
      <w:r>
        <w:rPr>
          <w:sz w:val="20"/>
          <w:szCs w:val="20"/>
          <w:lang w:eastAsia="ru-RU"/>
        </w:rPr>
        <w:t>й в мно</w:t>
      </w:r>
      <w:r w:rsidRPr="005A7AA9">
        <w:rPr>
          <w:sz w:val="20"/>
          <w:szCs w:val="20"/>
          <w:lang w:eastAsia="ru-RU"/>
        </w:rPr>
        <w:t>гоквартирном доме, расположенном по адресу: 630040, Новосибирская область, г. Но</w:t>
      </w:r>
      <w:r>
        <w:rPr>
          <w:sz w:val="20"/>
          <w:szCs w:val="20"/>
          <w:lang w:eastAsia="ru-RU"/>
        </w:rPr>
        <w:t>во</w:t>
      </w:r>
      <w:r w:rsidRPr="005A7AA9">
        <w:rPr>
          <w:sz w:val="20"/>
          <w:szCs w:val="20"/>
          <w:lang w:eastAsia="ru-RU"/>
        </w:rPr>
        <w:t xml:space="preserve">сибирск, ул. Кедровая, д. </w:t>
      </w:r>
      <w:r w:rsidRPr="009A6AF3">
        <w:rPr>
          <w:noProof/>
          <w:sz w:val="20"/>
          <w:szCs w:val="20"/>
          <w:lang w:eastAsia="ru-RU"/>
        </w:rPr>
        <w:t>43/4</w:t>
      </w:r>
      <w:r>
        <w:rPr>
          <w:sz w:val="20"/>
          <w:szCs w:val="20"/>
          <w:lang w:eastAsia="ru-RU"/>
        </w:rPr>
        <w:t xml:space="preserve"> </w:t>
      </w:r>
      <w:r w:rsidRPr="005A7AA9">
        <w:rPr>
          <w:sz w:val="20"/>
          <w:szCs w:val="20"/>
        </w:rPr>
        <w:t>(далее по тексту – «МКД»).</w:t>
      </w:r>
      <w:proofErr w:type="gramEnd"/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 xml:space="preserve">Инициатор общего собрания: </w:t>
      </w:r>
      <w:proofErr w:type="gramStart"/>
      <w:r w:rsidRPr="005A7AA9">
        <w:rPr>
          <w:sz w:val="20"/>
          <w:szCs w:val="20"/>
          <w:lang w:eastAsia="ru-RU"/>
        </w:rPr>
        <w:t>Общество с ограниченной ответственностью Управляющая компания «РусьДом» (ООО УК «РусьДом»), ОГРН 1035401012228, ИНН 5402179808, адрес (место нахожд</w:t>
      </w:r>
      <w:r w:rsidRPr="005A7AA9">
        <w:rPr>
          <w:sz w:val="20"/>
          <w:szCs w:val="20"/>
          <w:lang w:eastAsia="ru-RU"/>
        </w:rPr>
        <w:t>е</w:t>
      </w:r>
      <w:r w:rsidRPr="005A7AA9">
        <w:rPr>
          <w:sz w:val="20"/>
          <w:szCs w:val="20"/>
          <w:lang w:eastAsia="ru-RU"/>
        </w:rPr>
        <w:t>ния)/почтовый адрес/место и фактический адрес: 630040, Новосибирская область, г. Новосибирск, ул. Ке</w:t>
      </w:r>
      <w:r w:rsidRPr="005A7AA9">
        <w:rPr>
          <w:sz w:val="20"/>
          <w:szCs w:val="20"/>
          <w:lang w:eastAsia="ru-RU"/>
        </w:rPr>
        <w:t>д</w:t>
      </w:r>
      <w:r>
        <w:rPr>
          <w:sz w:val="20"/>
          <w:szCs w:val="20"/>
          <w:lang w:eastAsia="ru-RU"/>
        </w:rPr>
        <w:t>ровая, д. 35, номер контактного те</w:t>
      </w:r>
      <w:r w:rsidRPr="005A7AA9">
        <w:rPr>
          <w:sz w:val="20"/>
          <w:szCs w:val="20"/>
          <w:lang w:eastAsia="ru-RU"/>
        </w:rPr>
        <w:t>лефона: 8 (383) 349-93-95, официальный сайт: http://rusdo</w:t>
      </w:r>
      <w:r>
        <w:rPr>
          <w:sz w:val="20"/>
          <w:szCs w:val="20"/>
          <w:lang w:eastAsia="ru-RU"/>
        </w:rPr>
        <w:t>m.nsk.ru , адрес электронной по</w:t>
      </w:r>
      <w:r w:rsidRPr="005A7AA9">
        <w:rPr>
          <w:sz w:val="20"/>
          <w:szCs w:val="20"/>
          <w:lang w:eastAsia="ru-RU"/>
        </w:rPr>
        <w:t>чты: rusdom_kedrovaya@mail.ru</w:t>
      </w:r>
      <w:proofErr w:type="gramEnd"/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b/>
          <w:sz w:val="20"/>
          <w:szCs w:val="20"/>
          <w:lang w:eastAsia="ru-RU"/>
        </w:rPr>
        <w:t>Форма проведения общего собрания:</w:t>
      </w:r>
      <w:r w:rsidRPr="005A7AA9">
        <w:rPr>
          <w:sz w:val="20"/>
          <w:szCs w:val="20"/>
          <w:lang w:eastAsia="ru-RU"/>
        </w:rPr>
        <w:t xml:space="preserve"> очно – заочное голосование.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b/>
          <w:sz w:val="20"/>
          <w:szCs w:val="20"/>
          <w:lang w:eastAsia="ru-RU"/>
        </w:rPr>
        <w:t>Очная часть общего собрания:</w:t>
      </w:r>
      <w:r w:rsidRPr="005A7AA9">
        <w:rPr>
          <w:sz w:val="20"/>
          <w:szCs w:val="20"/>
          <w:lang w:eastAsia="ru-RU"/>
        </w:rPr>
        <w:t xml:space="preserve"> 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Дата и время проведения очного этапа общего собрания:</w:t>
      </w:r>
    </w:p>
    <w:p w:rsidR="00546B59" w:rsidRPr="005A7AA9" w:rsidRDefault="00546B59" w:rsidP="005A7AA9">
      <w:pPr>
        <w:pStyle w:val="a9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начало 1</w:t>
      </w:r>
      <w:r>
        <w:rPr>
          <w:sz w:val="20"/>
          <w:szCs w:val="20"/>
          <w:lang w:eastAsia="ru-RU"/>
        </w:rPr>
        <w:t>9</w:t>
      </w:r>
      <w:r w:rsidRPr="005A7AA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03</w:t>
      </w:r>
      <w:r w:rsidRPr="005A7AA9">
        <w:rPr>
          <w:sz w:val="20"/>
          <w:szCs w:val="20"/>
          <w:lang w:eastAsia="ru-RU"/>
        </w:rPr>
        <w:t>.202</w:t>
      </w:r>
      <w:r>
        <w:rPr>
          <w:sz w:val="20"/>
          <w:szCs w:val="20"/>
          <w:lang w:eastAsia="ru-RU"/>
        </w:rPr>
        <w:t xml:space="preserve">4 </w:t>
      </w:r>
      <w:r w:rsidRPr="005A7AA9">
        <w:rPr>
          <w:sz w:val="20"/>
          <w:szCs w:val="20"/>
          <w:lang w:eastAsia="ru-RU"/>
        </w:rPr>
        <w:t>в 1</w:t>
      </w:r>
      <w:r>
        <w:rPr>
          <w:sz w:val="20"/>
          <w:szCs w:val="20"/>
          <w:lang w:eastAsia="ru-RU"/>
        </w:rPr>
        <w:t>6</w:t>
      </w:r>
      <w:r w:rsidRPr="005A7AA9">
        <w:rPr>
          <w:sz w:val="20"/>
          <w:szCs w:val="20"/>
          <w:lang w:eastAsia="ru-RU"/>
        </w:rPr>
        <w:t xml:space="preserve"> час. 00 мин. (время местное);</w:t>
      </w:r>
    </w:p>
    <w:p w:rsidR="00546B59" w:rsidRPr="005A7AA9" w:rsidRDefault="00546B59" w:rsidP="005A7AA9">
      <w:pPr>
        <w:pStyle w:val="a9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окончание 1</w:t>
      </w:r>
      <w:r>
        <w:rPr>
          <w:sz w:val="20"/>
          <w:szCs w:val="20"/>
          <w:lang w:eastAsia="ru-RU"/>
        </w:rPr>
        <w:t>9</w:t>
      </w:r>
      <w:r w:rsidRPr="005A7AA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03</w:t>
      </w:r>
      <w:r w:rsidRPr="005A7AA9">
        <w:rPr>
          <w:sz w:val="20"/>
          <w:szCs w:val="20"/>
          <w:lang w:eastAsia="ru-RU"/>
        </w:rPr>
        <w:t>.202</w:t>
      </w:r>
      <w:r>
        <w:rPr>
          <w:sz w:val="20"/>
          <w:szCs w:val="20"/>
          <w:lang w:eastAsia="ru-RU"/>
        </w:rPr>
        <w:t>4</w:t>
      </w:r>
      <w:r w:rsidRPr="005A7AA9">
        <w:rPr>
          <w:sz w:val="20"/>
          <w:szCs w:val="20"/>
          <w:lang w:eastAsia="ru-RU"/>
        </w:rPr>
        <w:t xml:space="preserve"> в 1</w:t>
      </w:r>
      <w:r>
        <w:rPr>
          <w:sz w:val="20"/>
          <w:szCs w:val="20"/>
          <w:lang w:eastAsia="ru-RU"/>
        </w:rPr>
        <w:t>7</w:t>
      </w:r>
      <w:r w:rsidRPr="005A7AA9">
        <w:rPr>
          <w:sz w:val="20"/>
          <w:szCs w:val="20"/>
          <w:lang w:eastAsia="ru-RU"/>
        </w:rPr>
        <w:t xml:space="preserve"> час. 00 мин. (время местное).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Место проведения очного этапа общего собрания: 630040, Новосибирская область, г. Новосибирск, ул. Кедровая, д. 35.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b/>
          <w:sz w:val="20"/>
          <w:szCs w:val="20"/>
          <w:lang w:eastAsia="ru-RU"/>
        </w:rPr>
        <w:t>Заочная часть общего собрания:</w:t>
      </w:r>
      <w:r w:rsidRPr="005A7AA9">
        <w:rPr>
          <w:sz w:val="20"/>
          <w:szCs w:val="20"/>
          <w:lang w:eastAsia="ru-RU"/>
        </w:rPr>
        <w:t xml:space="preserve"> 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Дата и время проведения заочного этапа общего собрания:</w:t>
      </w:r>
    </w:p>
    <w:p w:rsidR="00546B59" w:rsidRPr="005A7AA9" w:rsidRDefault="00546B59" w:rsidP="005A7AA9">
      <w:pPr>
        <w:pStyle w:val="a9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начала 1</w:t>
      </w:r>
      <w:r>
        <w:rPr>
          <w:sz w:val="20"/>
          <w:szCs w:val="20"/>
          <w:lang w:eastAsia="ru-RU"/>
        </w:rPr>
        <w:t>9</w:t>
      </w:r>
      <w:r w:rsidRPr="005A7AA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03</w:t>
      </w:r>
      <w:r w:rsidRPr="005A7AA9">
        <w:rPr>
          <w:sz w:val="20"/>
          <w:szCs w:val="20"/>
          <w:lang w:eastAsia="ru-RU"/>
        </w:rPr>
        <w:t>.202</w:t>
      </w:r>
      <w:r>
        <w:rPr>
          <w:sz w:val="20"/>
          <w:szCs w:val="20"/>
          <w:lang w:eastAsia="ru-RU"/>
        </w:rPr>
        <w:t>4</w:t>
      </w:r>
      <w:r w:rsidRPr="005A7AA9">
        <w:rPr>
          <w:sz w:val="20"/>
          <w:szCs w:val="20"/>
          <w:lang w:eastAsia="ru-RU"/>
        </w:rPr>
        <w:t xml:space="preserve"> в 0</w:t>
      </w:r>
      <w:r>
        <w:rPr>
          <w:sz w:val="20"/>
          <w:szCs w:val="20"/>
          <w:lang w:eastAsia="ru-RU"/>
        </w:rPr>
        <w:t>8</w:t>
      </w:r>
      <w:r w:rsidRPr="005A7AA9">
        <w:rPr>
          <w:sz w:val="20"/>
          <w:szCs w:val="20"/>
          <w:lang w:eastAsia="ru-RU"/>
        </w:rPr>
        <w:t xml:space="preserve"> час. 00 мин (время местное);</w:t>
      </w:r>
    </w:p>
    <w:p w:rsidR="00546B59" w:rsidRPr="005A7AA9" w:rsidRDefault="00546B59" w:rsidP="005A7AA9">
      <w:pPr>
        <w:pStyle w:val="a9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 xml:space="preserve">окончание </w:t>
      </w:r>
      <w:r>
        <w:rPr>
          <w:sz w:val="20"/>
          <w:szCs w:val="20"/>
          <w:lang w:eastAsia="ru-RU"/>
        </w:rPr>
        <w:t>21.04</w:t>
      </w:r>
      <w:r w:rsidRPr="005A7AA9">
        <w:rPr>
          <w:sz w:val="20"/>
          <w:szCs w:val="20"/>
          <w:lang w:eastAsia="ru-RU"/>
        </w:rPr>
        <w:t>.202</w:t>
      </w:r>
      <w:r>
        <w:rPr>
          <w:sz w:val="20"/>
          <w:szCs w:val="20"/>
          <w:lang w:eastAsia="ru-RU"/>
        </w:rPr>
        <w:t>4</w:t>
      </w:r>
      <w:r w:rsidRPr="005A7AA9">
        <w:rPr>
          <w:sz w:val="20"/>
          <w:szCs w:val="20"/>
          <w:lang w:eastAsia="ru-RU"/>
        </w:rPr>
        <w:t xml:space="preserve"> в 1</w:t>
      </w:r>
      <w:r>
        <w:rPr>
          <w:sz w:val="20"/>
          <w:szCs w:val="20"/>
          <w:lang w:eastAsia="ru-RU"/>
        </w:rPr>
        <w:t>7</w:t>
      </w:r>
      <w:r w:rsidRPr="005A7AA9">
        <w:rPr>
          <w:sz w:val="20"/>
          <w:szCs w:val="20"/>
          <w:lang w:eastAsia="ru-RU"/>
        </w:rPr>
        <w:t xml:space="preserve"> час. 00 мин (время местное). </w:t>
      </w:r>
    </w:p>
    <w:p w:rsidR="00546B59" w:rsidRPr="00762693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762693">
        <w:rPr>
          <w:sz w:val="20"/>
          <w:szCs w:val="20"/>
          <w:lang w:eastAsia="ru-RU"/>
        </w:rPr>
        <w:t>Дата и время начала и окончания приема инициатором общего собрания решений собственников оформленных в письменной форме:</w:t>
      </w:r>
    </w:p>
    <w:p w:rsidR="00546B59" w:rsidRPr="00762693" w:rsidRDefault="00546B59" w:rsidP="005A7AA9">
      <w:pPr>
        <w:numPr>
          <w:ilvl w:val="0"/>
          <w:numId w:val="2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0"/>
          <w:szCs w:val="20"/>
          <w:lang w:eastAsia="ru-RU"/>
        </w:rPr>
      </w:pPr>
      <w:r w:rsidRPr="00762693">
        <w:rPr>
          <w:sz w:val="20"/>
          <w:szCs w:val="20"/>
          <w:lang w:eastAsia="ru-RU"/>
        </w:rPr>
        <w:t xml:space="preserve">начало </w:t>
      </w:r>
      <w:r w:rsidRPr="005A7AA9">
        <w:rPr>
          <w:sz w:val="20"/>
          <w:szCs w:val="20"/>
          <w:lang w:eastAsia="ru-RU"/>
        </w:rPr>
        <w:t>1</w:t>
      </w:r>
      <w:r>
        <w:rPr>
          <w:sz w:val="20"/>
          <w:szCs w:val="20"/>
          <w:lang w:eastAsia="ru-RU"/>
        </w:rPr>
        <w:t>9</w:t>
      </w:r>
      <w:r w:rsidRPr="00762693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03</w:t>
      </w:r>
      <w:r w:rsidRPr="00762693">
        <w:rPr>
          <w:sz w:val="20"/>
          <w:szCs w:val="20"/>
          <w:lang w:eastAsia="ru-RU"/>
        </w:rPr>
        <w:t>.202</w:t>
      </w:r>
      <w:r>
        <w:rPr>
          <w:sz w:val="20"/>
          <w:szCs w:val="20"/>
          <w:lang w:eastAsia="ru-RU"/>
        </w:rPr>
        <w:t>4</w:t>
      </w:r>
      <w:r w:rsidRPr="00762693">
        <w:rPr>
          <w:sz w:val="20"/>
          <w:szCs w:val="20"/>
          <w:lang w:eastAsia="ru-RU"/>
        </w:rPr>
        <w:t xml:space="preserve"> в 0</w:t>
      </w:r>
      <w:r>
        <w:rPr>
          <w:sz w:val="20"/>
          <w:szCs w:val="20"/>
          <w:lang w:eastAsia="ru-RU"/>
        </w:rPr>
        <w:t xml:space="preserve">8 </w:t>
      </w:r>
      <w:r w:rsidRPr="00762693">
        <w:rPr>
          <w:sz w:val="20"/>
          <w:szCs w:val="20"/>
          <w:lang w:eastAsia="ru-RU"/>
        </w:rPr>
        <w:t>час. 00 мин. (время местное);</w:t>
      </w:r>
    </w:p>
    <w:p w:rsidR="00546B59" w:rsidRPr="00762693" w:rsidRDefault="00546B59" w:rsidP="005A7AA9">
      <w:pPr>
        <w:numPr>
          <w:ilvl w:val="0"/>
          <w:numId w:val="2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0"/>
          <w:szCs w:val="20"/>
          <w:lang w:eastAsia="ru-RU"/>
        </w:rPr>
      </w:pPr>
      <w:r w:rsidRPr="00762693">
        <w:rPr>
          <w:sz w:val="20"/>
          <w:szCs w:val="20"/>
          <w:lang w:eastAsia="ru-RU"/>
        </w:rPr>
        <w:t>окончание 2</w:t>
      </w:r>
      <w:r>
        <w:rPr>
          <w:sz w:val="20"/>
          <w:szCs w:val="20"/>
          <w:lang w:eastAsia="ru-RU"/>
        </w:rPr>
        <w:t>1</w:t>
      </w:r>
      <w:r w:rsidRPr="00762693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04</w:t>
      </w:r>
      <w:r w:rsidRPr="00762693">
        <w:rPr>
          <w:sz w:val="20"/>
          <w:szCs w:val="20"/>
          <w:lang w:eastAsia="ru-RU"/>
        </w:rPr>
        <w:t>.202</w:t>
      </w:r>
      <w:r>
        <w:rPr>
          <w:sz w:val="20"/>
          <w:szCs w:val="20"/>
          <w:lang w:eastAsia="ru-RU"/>
        </w:rPr>
        <w:t>4</w:t>
      </w:r>
      <w:r w:rsidRPr="00762693">
        <w:rPr>
          <w:sz w:val="20"/>
          <w:szCs w:val="20"/>
          <w:lang w:eastAsia="ru-RU"/>
        </w:rPr>
        <w:t xml:space="preserve"> в 1</w:t>
      </w:r>
      <w:r>
        <w:rPr>
          <w:sz w:val="20"/>
          <w:szCs w:val="20"/>
          <w:lang w:eastAsia="ru-RU"/>
        </w:rPr>
        <w:t>7</w:t>
      </w:r>
      <w:r w:rsidRPr="00762693">
        <w:rPr>
          <w:sz w:val="20"/>
          <w:szCs w:val="20"/>
          <w:lang w:eastAsia="ru-RU"/>
        </w:rPr>
        <w:t xml:space="preserve"> час. 00 мин. (время местное). </w:t>
      </w:r>
    </w:p>
    <w:p w:rsidR="00546B59" w:rsidRPr="005A7AA9" w:rsidRDefault="00546B59" w:rsidP="005A7AA9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Прием решений оформленных в письменной форме осуществляется инициатором общего собрания ООО УК «РусьДом» по адресу: 630040, Новосибирская</w:t>
      </w:r>
      <w:r>
        <w:rPr>
          <w:sz w:val="20"/>
          <w:szCs w:val="20"/>
          <w:lang w:eastAsia="ru-RU"/>
        </w:rPr>
        <w:t xml:space="preserve"> область, г. Ново</w:t>
      </w:r>
      <w:r w:rsidRPr="005A7AA9">
        <w:rPr>
          <w:sz w:val="20"/>
          <w:szCs w:val="20"/>
          <w:lang w:eastAsia="ru-RU"/>
        </w:rPr>
        <w:t>сибирск, ул. Кедровая, д. 35. График приема решений собственников оформленных в письменной форме – рабочие дни с понедельника по пятн</w:t>
      </w:r>
      <w:r w:rsidRPr="005A7AA9">
        <w:rPr>
          <w:sz w:val="20"/>
          <w:szCs w:val="20"/>
          <w:lang w:eastAsia="ru-RU"/>
        </w:rPr>
        <w:t>и</w:t>
      </w:r>
      <w:r w:rsidRPr="005A7AA9">
        <w:rPr>
          <w:sz w:val="20"/>
          <w:szCs w:val="20"/>
          <w:lang w:eastAsia="ru-RU"/>
        </w:rPr>
        <w:t>цу с 0</w:t>
      </w:r>
      <w:r>
        <w:rPr>
          <w:sz w:val="20"/>
          <w:szCs w:val="20"/>
          <w:lang w:eastAsia="ru-RU"/>
        </w:rPr>
        <w:t>8</w:t>
      </w:r>
      <w:r w:rsidRPr="005A7AA9">
        <w:rPr>
          <w:sz w:val="20"/>
          <w:szCs w:val="20"/>
          <w:lang w:eastAsia="ru-RU"/>
        </w:rPr>
        <w:t xml:space="preserve"> ч. 00 мин. до 1</w:t>
      </w:r>
      <w:r>
        <w:rPr>
          <w:sz w:val="20"/>
          <w:szCs w:val="20"/>
          <w:lang w:eastAsia="ru-RU"/>
        </w:rPr>
        <w:t>7</w:t>
      </w:r>
      <w:r w:rsidRPr="005A7AA9">
        <w:rPr>
          <w:sz w:val="20"/>
          <w:szCs w:val="20"/>
          <w:lang w:eastAsia="ru-RU"/>
        </w:rPr>
        <w:t xml:space="preserve"> ч. 00 мин. (время местное).</w:t>
      </w:r>
    </w:p>
    <w:p w:rsidR="00546B59" w:rsidRPr="005A7AA9" w:rsidRDefault="00546B59" w:rsidP="00030B22">
      <w:pPr>
        <w:tabs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  <w:r w:rsidRPr="005A7AA9">
        <w:rPr>
          <w:sz w:val="20"/>
          <w:szCs w:val="20"/>
          <w:lang w:eastAsia="ru-RU"/>
        </w:rPr>
        <w:t>Решение собственника, оформленное в письменной форме необходимо заполнить и передать ин</w:t>
      </w:r>
      <w:r w:rsidRPr="005A7AA9">
        <w:rPr>
          <w:sz w:val="20"/>
          <w:szCs w:val="20"/>
          <w:lang w:eastAsia="ru-RU"/>
        </w:rPr>
        <w:t>и</w:t>
      </w:r>
      <w:r w:rsidRPr="005A7AA9">
        <w:rPr>
          <w:sz w:val="20"/>
          <w:szCs w:val="20"/>
          <w:lang w:eastAsia="ru-RU"/>
        </w:rPr>
        <w:t>циатору общего собрания, до окончания приема решений собственников.</w:t>
      </w:r>
      <w:r>
        <w:rPr>
          <w:sz w:val="20"/>
          <w:szCs w:val="20"/>
          <w:lang w:eastAsia="ru-RU"/>
        </w:rPr>
        <w:t xml:space="preserve"> </w:t>
      </w:r>
      <w:r w:rsidRPr="005A7AA9">
        <w:rPr>
          <w:sz w:val="20"/>
          <w:szCs w:val="20"/>
          <w:lang w:eastAsia="ru-RU"/>
        </w:rPr>
        <w:t xml:space="preserve">После окончания заочного этапа будет произведен подсчёт голосов и сформирован протокол. </w:t>
      </w:r>
    </w:p>
    <w:p w:rsidR="00546B59" w:rsidRPr="005A7AA9" w:rsidRDefault="00546B59" w:rsidP="005A7AA9">
      <w:pPr>
        <w:tabs>
          <w:tab w:val="left" w:pos="1276"/>
        </w:tabs>
        <w:ind w:firstLine="709"/>
        <w:rPr>
          <w:sz w:val="20"/>
          <w:szCs w:val="20"/>
        </w:rPr>
      </w:pPr>
      <w:r w:rsidRPr="005A7AA9">
        <w:rPr>
          <w:sz w:val="20"/>
          <w:szCs w:val="20"/>
        </w:rPr>
        <w:t xml:space="preserve">Повестка дня </w:t>
      </w:r>
      <w:r w:rsidRPr="005A7AA9">
        <w:rPr>
          <w:rStyle w:val="blk"/>
          <w:sz w:val="20"/>
          <w:szCs w:val="20"/>
        </w:rPr>
        <w:t>внеочередного общего собрания</w:t>
      </w:r>
      <w:r w:rsidRPr="005A7AA9">
        <w:rPr>
          <w:sz w:val="20"/>
          <w:szCs w:val="20"/>
        </w:rPr>
        <w:t>:</w:t>
      </w:r>
    </w:p>
    <w:tbl>
      <w:tblPr>
        <w:tblW w:w="9406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8950"/>
      </w:tblGrid>
      <w:tr w:rsidR="00546B59" w:rsidRPr="005A7AA9" w:rsidTr="00DC054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59" w:rsidRPr="005A7AA9" w:rsidRDefault="00546B59" w:rsidP="007C4721">
            <w:pPr>
              <w:pStyle w:val="aa"/>
              <w:rPr>
                <w:sz w:val="20"/>
                <w:szCs w:val="20"/>
              </w:rPr>
            </w:pPr>
            <w:r w:rsidRPr="005A7AA9">
              <w:rPr>
                <w:sz w:val="20"/>
                <w:szCs w:val="20"/>
              </w:rPr>
              <w:t>№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59" w:rsidRPr="005A7AA9" w:rsidRDefault="00546B59" w:rsidP="007C4721">
            <w:pPr>
              <w:pStyle w:val="aa"/>
              <w:rPr>
                <w:sz w:val="20"/>
                <w:szCs w:val="20"/>
              </w:rPr>
            </w:pPr>
            <w:r w:rsidRPr="005A7AA9">
              <w:rPr>
                <w:sz w:val="20"/>
                <w:szCs w:val="20"/>
              </w:rPr>
              <w:t>Вопрос, поставленный на голосование</w:t>
            </w:r>
          </w:p>
        </w:tc>
      </w:tr>
      <w:tr w:rsidR="00546B59" w:rsidRPr="005A7AA9" w:rsidTr="00DC054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59" w:rsidRPr="005A7AA9" w:rsidRDefault="00546B59" w:rsidP="007C4721">
            <w:pPr>
              <w:pStyle w:val="aa"/>
              <w:jc w:val="center"/>
              <w:rPr>
                <w:sz w:val="20"/>
                <w:szCs w:val="20"/>
              </w:rPr>
            </w:pPr>
            <w:r w:rsidRPr="005A7AA9">
              <w:rPr>
                <w:sz w:val="20"/>
                <w:szCs w:val="20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59" w:rsidRPr="005A7AA9" w:rsidRDefault="00546B59" w:rsidP="007C4721">
            <w:pPr>
              <w:pStyle w:val="aa"/>
              <w:jc w:val="both"/>
              <w:rPr>
                <w:sz w:val="20"/>
                <w:szCs w:val="20"/>
              </w:rPr>
            </w:pPr>
            <w:r w:rsidRPr="005A7AA9">
              <w:rPr>
                <w:sz w:val="20"/>
                <w:szCs w:val="20"/>
              </w:rPr>
              <w:t xml:space="preserve">Выбрать председателем общего собрания </w:t>
            </w:r>
            <w:proofErr w:type="gramStart"/>
            <w:r w:rsidRPr="005A7AA9">
              <w:rPr>
                <w:sz w:val="20"/>
                <w:szCs w:val="20"/>
              </w:rPr>
              <w:t>Антошина</w:t>
            </w:r>
            <w:proofErr w:type="gramEnd"/>
            <w:r w:rsidRPr="005A7AA9">
              <w:rPr>
                <w:sz w:val="20"/>
                <w:szCs w:val="20"/>
              </w:rPr>
              <w:t xml:space="preserve"> Алексея Александровича заместителя генерал</w:t>
            </w:r>
            <w:r w:rsidRPr="005A7AA9">
              <w:rPr>
                <w:sz w:val="20"/>
                <w:szCs w:val="20"/>
              </w:rPr>
              <w:t>ь</w:t>
            </w:r>
            <w:r w:rsidRPr="005A7AA9">
              <w:rPr>
                <w:sz w:val="20"/>
                <w:szCs w:val="20"/>
              </w:rPr>
              <w:t>ного директора ООО УК «РусьДом»</w:t>
            </w:r>
            <w:r w:rsidRPr="005A7AA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(</w:t>
            </w:r>
            <w:r w:rsidRPr="005A7AA9">
              <w:rPr>
                <w:sz w:val="20"/>
                <w:szCs w:val="20"/>
                <w:lang w:eastAsia="ru-RU"/>
              </w:rPr>
              <w:t>ОГРН 1035401012228, ИНН 5402179808</w:t>
            </w:r>
            <w:r>
              <w:rPr>
                <w:sz w:val="20"/>
                <w:szCs w:val="20"/>
                <w:lang w:eastAsia="ru-RU"/>
              </w:rPr>
              <w:t>)</w:t>
            </w:r>
            <w:r w:rsidRPr="005A7AA9">
              <w:rPr>
                <w:sz w:val="20"/>
                <w:szCs w:val="20"/>
              </w:rPr>
              <w:t xml:space="preserve"> и наделить правом подписания протокола общего собрания. Выбрать секретарем общего собрания </w:t>
            </w:r>
            <w:proofErr w:type="spellStart"/>
            <w:r w:rsidRPr="005A7AA9">
              <w:rPr>
                <w:sz w:val="20"/>
                <w:szCs w:val="20"/>
              </w:rPr>
              <w:t>Ведрова</w:t>
            </w:r>
            <w:proofErr w:type="spellEnd"/>
            <w:r w:rsidRPr="005A7AA9">
              <w:rPr>
                <w:sz w:val="20"/>
                <w:szCs w:val="20"/>
              </w:rPr>
              <w:t xml:space="preserve"> Олега Ан</w:t>
            </w:r>
            <w:r w:rsidRPr="005A7AA9">
              <w:rPr>
                <w:sz w:val="20"/>
                <w:szCs w:val="20"/>
              </w:rPr>
              <w:t>а</w:t>
            </w:r>
            <w:r w:rsidRPr="005A7AA9">
              <w:rPr>
                <w:sz w:val="20"/>
                <w:szCs w:val="20"/>
              </w:rPr>
              <w:t>тольевича, специалиста по безопасност</w:t>
            </w:r>
            <w:proofErr w:type="gramStart"/>
            <w:r w:rsidRPr="005A7AA9">
              <w:rPr>
                <w:sz w:val="20"/>
                <w:szCs w:val="20"/>
              </w:rPr>
              <w:t>и ООО У</w:t>
            </w:r>
            <w:proofErr w:type="gramEnd"/>
            <w:r w:rsidRPr="005A7AA9">
              <w:rPr>
                <w:sz w:val="20"/>
                <w:szCs w:val="20"/>
              </w:rPr>
              <w:t>К «РусьДом». Выбрать лицом, производящим по</w:t>
            </w:r>
            <w:r w:rsidRPr="005A7AA9">
              <w:rPr>
                <w:sz w:val="20"/>
                <w:szCs w:val="20"/>
              </w:rPr>
              <w:t>д</w:t>
            </w:r>
            <w:r w:rsidRPr="005A7AA9">
              <w:rPr>
                <w:sz w:val="20"/>
                <w:szCs w:val="20"/>
              </w:rPr>
              <w:t xml:space="preserve">счет голосов </w:t>
            </w:r>
            <w:proofErr w:type="spellStart"/>
            <w:r w:rsidRPr="005A7AA9">
              <w:rPr>
                <w:sz w:val="20"/>
                <w:szCs w:val="20"/>
              </w:rPr>
              <w:t>Перепияко</w:t>
            </w:r>
            <w:proofErr w:type="spellEnd"/>
            <w:r w:rsidRPr="005A7AA9">
              <w:rPr>
                <w:sz w:val="20"/>
                <w:szCs w:val="20"/>
              </w:rPr>
              <w:t xml:space="preserve"> Екатерину Николаевну, главного бухгалтер</w:t>
            </w:r>
            <w:proofErr w:type="gramStart"/>
            <w:r w:rsidRPr="005A7AA9">
              <w:rPr>
                <w:sz w:val="20"/>
                <w:szCs w:val="20"/>
              </w:rPr>
              <w:t>а ООО У</w:t>
            </w:r>
            <w:proofErr w:type="gramEnd"/>
            <w:r w:rsidRPr="005A7AA9">
              <w:rPr>
                <w:sz w:val="20"/>
                <w:szCs w:val="20"/>
              </w:rPr>
              <w:t>К «РусьДом».</w:t>
            </w:r>
          </w:p>
        </w:tc>
      </w:tr>
      <w:tr w:rsidR="00546B59" w:rsidRPr="005A7AA9" w:rsidTr="00DC054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59" w:rsidRPr="005A7AA9" w:rsidRDefault="00546B59" w:rsidP="007C4721">
            <w:pPr>
              <w:pStyle w:val="aa"/>
              <w:jc w:val="center"/>
              <w:rPr>
                <w:sz w:val="20"/>
                <w:szCs w:val="20"/>
              </w:rPr>
            </w:pPr>
            <w:r w:rsidRPr="005A7AA9">
              <w:rPr>
                <w:sz w:val="20"/>
                <w:szCs w:val="20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59" w:rsidRPr="005A7AA9" w:rsidRDefault="00546B59" w:rsidP="002A18D5">
            <w:pPr>
              <w:tabs>
                <w:tab w:val="left" w:pos="762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Утвердить и ввести в действие с 01.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05.2024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 xml:space="preserve"> года включительно:</w:t>
            </w:r>
          </w:p>
          <w:p w:rsidR="00546B59" w:rsidRDefault="00546B59" w:rsidP="00F61ED7">
            <w:pPr>
              <w:pStyle w:val="a9"/>
              <w:numPr>
                <w:ilvl w:val="0"/>
                <w:numId w:val="22"/>
              </w:numPr>
              <w:tabs>
                <w:tab w:val="left" w:pos="762"/>
              </w:tabs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ежемесячный размер платы за услуги, работы по управлению многоквартирным домом, за содержание и ремонт общего имущества в многоквартирном доме, расположенном по адресу: 630040, Новосибирская область, г. Новосибирск, ул. Кедровая, д. </w:t>
            </w:r>
            <w:r w:rsidRPr="009A6AF3">
              <w:rPr>
                <w:rFonts w:eastAsiaTheme="minorHAnsi"/>
                <w:noProof/>
                <w:sz w:val="20"/>
                <w:szCs w:val="20"/>
                <w:lang w:eastAsia="en-US"/>
              </w:rPr>
              <w:t>43/4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(далее по тексту – «МКД»), с учетом предложенного ООО УК «РусьДом»» (ОГРН 1035401012228, ИНН 5402179808) тарифа,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сумме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 123,00 руб./м. кв. общей площади жилых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помещений в месяц (далее</w:t>
            </w:r>
            <w:proofErr w:type="gramEnd"/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 по тексту – «Тариф №1»), в соответствии с Приложением № 2 Раздел I «Стоимость работ и услуг по управлению многоква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тирным домом, содержанию и ремонту общего имущества в многоквартирном доме с 01.0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.2024». 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Размер платы в месяц определяется как произведение Тарифа № 1 на общую площадь жилых пом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 xml:space="preserve">щений собственников. 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Сумма Тарифа № 1 указана без учета стоимости коммунальных ресурсов, п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требляемых при использовании и содержании общего имущества в МКД. Оплата стоимости комм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нальных ресурсов, потребляемых при использовании и содержании общего имущества в МКД, пр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изводится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обственниками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омещений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МКД 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ежемесячно дополнительно;</w:t>
            </w:r>
          </w:p>
          <w:p w:rsidR="00546B59" w:rsidRPr="002F1464" w:rsidRDefault="00546B59" w:rsidP="00F61ED7">
            <w:pPr>
              <w:pStyle w:val="a9"/>
              <w:numPr>
                <w:ilvl w:val="0"/>
                <w:numId w:val="22"/>
              </w:numPr>
              <w:tabs>
                <w:tab w:val="left" w:pos="762"/>
              </w:tabs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ежемесячный размер платы за дополнительную услугу – работы и услуги по содержанию мест общего пользования, не входящих в состав общего имущества многоквартирного дома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(далее по тексту – «Дополнительная услуга № 1»)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, в сумме – 1360,00 рублей в месяц с каждого жилого пом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щения в МКД (далее по тексту – «Тариф № 2»), согласно с расчетом указанным в Приложении № 2 Раздел II «Стоимость дополнительных работ и услуг с</w:t>
            </w:r>
            <w:proofErr w:type="gramEnd"/>
            <w:r w:rsidRPr="00A70BB3">
              <w:rPr>
                <w:rFonts w:eastAsiaTheme="minorHAnsi"/>
                <w:sz w:val="20"/>
                <w:szCs w:val="20"/>
                <w:lang w:eastAsia="en-US"/>
              </w:rPr>
              <w:t xml:space="preserve"> 01.0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.2024». Размер платы в месяц определ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ется как произведение Тарифа № 2 на количество жилых помещен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ий принадлежащих собственникам. Оплата 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оказываем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 xml:space="preserve"> ООО УК «РусьДом»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ополнительн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 xml:space="preserve"> услуг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№ 1 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производится собственник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 xml:space="preserve">ми ежемесячно в срок до 10 числа месяца, следующего </w:t>
            </w:r>
            <w:proofErr w:type="gramStart"/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за</w:t>
            </w:r>
            <w:proofErr w:type="gramEnd"/>
            <w:r w:rsidRPr="00A70BB3">
              <w:rPr>
                <w:rFonts w:eastAsiaTheme="minorHAnsi"/>
                <w:sz w:val="20"/>
                <w:szCs w:val="20"/>
                <w:lang w:eastAsia="en-US"/>
              </w:rPr>
              <w:t xml:space="preserve"> расчетным. Включить плату за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ополн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 xml:space="preserve">тельную услугу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1 </w:t>
            </w:r>
            <w:r w:rsidRPr="00A70BB3">
              <w:rPr>
                <w:rFonts w:eastAsiaTheme="minorHAnsi"/>
                <w:sz w:val="20"/>
                <w:szCs w:val="20"/>
                <w:lang w:eastAsia="en-US"/>
              </w:rPr>
              <w:t>в платёжный документ.</w:t>
            </w:r>
          </w:p>
          <w:p w:rsidR="00546B59" w:rsidRPr="005A7AA9" w:rsidRDefault="00546B59" w:rsidP="003055FA">
            <w:pPr>
              <w:pStyle w:val="a9"/>
              <w:tabs>
                <w:tab w:val="left" w:pos="762"/>
              </w:tabs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F1464">
              <w:rPr>
                <w:rFonts w:eastAsiaTheme="minorHAnsi"/>
                <w:sz w:val="20"/>
                <w:szCs w:val="20"/>
                <w:lang w:eastAsia="en-US"/>
              </w:rPr>
              <w:t>Приложение № 2 Раздел I «Стоимость работ и услуг по управлению многоквартирным домом, с</w:t>
            </w:r>
            <w:r w:rsidRPr="002F146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F1464">
              <w:rPr>
                <w:rFonts w:eastAsiaTheme="minorHAnsi"/>
                <w:sz w:val="20"/>
                <w:szCs w:val="20"/>
                <w:lang w:eastAsia="en-US"/>
              </w:rPr>
              <w:t>держанию и ремонту общего имущества в многоквартирном доме с 01.0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2F1464">
              <w:rPr>
                <w:rFonts w:eastAsiaTheme="minorHAnsi"/>
                <w:sz w:val="20"/>
                <w:szCs w:val="20"/>
                <w:lang w:eastAsia="en-US"/>
              </w:rPr>
              <w:t>.2024» и Раздел II «Сто</w:t>
            </w:r>
            <w:r w:rsidRPr="002F146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F1464">
              <w:rPr>
                <w:rFonts w:eastAsiaTheme="minorHAnsi"/>
                <w:sz w:val="20"/>
                <w:szCs w:val="20"/>
                <w:lang w:eastAsia="en-US"/>
              </w:rPr>
              <w:t>мость дополнитель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ных работ и услуг с 01.05.2024» 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является с момента утверждения неотъемлемой частью договора управления заключенного межд</w:t>
            </w:r>
            <w:proofErr w:type="gramStart"/>
            <w:r w:rsidRPr="005A7AA9">
              <w:rPr>
                <w:rFonts w:eastAsiaTheme="minorHAnsi"/>
                <w:sz w:val="20"/>
                <w:szCs w:val="20"/>
                <w:lang w:eastAsia="en-US"/>
              </w:rPr>
              <w:t>у ООО У</w:t>
            </w:r>
            <w:proofErr w:type="gramEnd"/>
            <w:r w:rsidRPr="005A7AA9">
              <w:rPr>
                <w:rFonts w:eastAsiaTheme="minorHAnsi"/>
                <w:sz w:val="20"/>
                <w:szCs w:val="20"/>
                <w:lang w:eastAsia="en-US"/>
              </w:rPr>
              <w:t>К «РусьДом» и собственниками помещ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A7AA9">
              <w:rPr>
                <w:rFonts w:eastAsiaTheme="minorHAnsi"/>
                <w:sz w:val="20"/>
                <w:szCs w:val="20"/>
                <w:lang w:eastAsia="en-US"/>
              </w:rPr>
              <w:t>ний в МКД.</w:t>
            </w:r>
          </w:p>
        </w:tc>
      </w:tr>
      <w:tr w:rsidR="00546B59" w:rsidRPr="005A7AA9" w:rsidTr="00DC0543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B59" w:rsidRPr="005A7AA9" w:rsidRDefault="00546B59" w:rsidP="007C4721">
            <w:pPr>
              <w:pStyle w:val="aa"/>
              <w:jc w:val="center"/>
              <w:rPr>
                <w:sz w:val="20"/>
                <w:szCs w:val="20"/>
              </w:rPr>
            </w:pPr>
            <w:r w:rsidRPr="005A7AA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59" w:rsidRDefault="00546B59" w:rsidP="006342DB">
            <w:pPr>
              <w:pStyle w:val="aa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В связи с истечением 12.01.2024 срока действия разрешения №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  <w:r w:rsidRPr="00110B06">
              <w:rPr>
                <w:rFonts w:eastAsia="Calibri"/>
                <w:sz w:val="20"/>
                <w:szCs w:val="20"/>
              </w:rPr>
              <w:t xml:space="preserve"> 5435-22-2502 </w:t>
            </w:r>
            <w:r>
              <w:rPr>
                <w:rFonts w:eastAsia="Calibri"/>
                <w:sz w:val="20"/>
                <w:szCs w:val="20"/>
              </w:rPr>
              <w:t xml:space="preserve">от </w:t>
            </w:r>
            <w:r w:rsidRPr="00110B06">
              <w:rPr>
                <w:rFonts w:eastAsia="Calibri"/>
                <w:sz w:val="20"/>
                <w:szCs w:val="20"/>
              </w:rPr>
              <w:t>17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110B06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 xml:space="preserve">.2022, утвердить получение ООО УК «РусьДом» 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>(ОГРН 1035401012228, ИНН 5402179808)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и на имя ООО УК «РусьДом» сроком на 1 (один) год за счет дополнительных денежных средств собственников п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мещений в многоквартирном доме, расположенном по адресу:  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630040, Новосибирская область, г. Новосибирск, ул. Кедровая, д. </w:t>
            </w:r>
            <w:r w:rsidRPr="009A6AF3">
              <w:rPr>
                <w:rFonts w:eastAsiaTheme="minorHAnsi"/>
                <w:noProof/>
                <w:sz w:val="20"/>
                <w:szCs w:val="20"/>
                <w:lang w:eastAsia="en-US"/>
              </w:rPr>
              <w:t>43/4</w:t>
            </w:r>
            <w:r w:rsidRPr="007C4721">
              <w:rPr>
                <w:rFonts w:eastAsiaTheme="minorHAnsi"/>
                <w:sz w:val="20"/>
                <w:szCs w:val="20"/>
                <w:lang w:eastAsia="en-US"/>
              </w:rPr>
              <w:t xml:space="preserve"> (далее по тексту – «МКД»),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использование земель площадью 41451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., расположенных по адресу: Новосибирская область, г. Новосибирск, Заел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цовский район, ул. Кедровая (далее по тексту – «Земли»), для размещения элементов благоустро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ства территории в соответствии с Постановлением Правительства Российской Федерации от 03.12.2014 № 1300 (далее по тексту – «Дополнительная услуга № 2»).</w:t>
            </w:r>
          </w:p>
          <w:p w:rsidR="00546B59" w:rsidRDefault="00546B59" w:rsidP="006342DB">
            <w:pPr>
              <w:pStyle w:val="aa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Определить схему границ Земель согласно с приложением к </w:t>
            </w:r>
            <w:r>
              <w:rPr>
                <w:rFonts w:eastAsia="Calibri"/>
                <w:sz w:val="20"/>
                <w:szCs w:val="20"/>
              </w:rPr>
              <w:t xml:space="preserve">разрешению№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  <w:r w:rsidRPr="00110B06">
              <w:rPr>
                <w:rFonts w:eastAsia="Calibri"/>
                <w:sz w:val="20"/>
                <w:szCs w:val="20"/>
              </w:rPr>
              <w:t xml:space="preserve"> 5435-22-2502 </w:t>
            </w:r>
            <w:r>
              <w:rPr>
                <w:rFonts w:eastAsia="Calibri"/>
                <w:sz w:val="20"/>
                <w:szCs w:val="20"/>
              </w:rPr>
              <w:t xml:space="preserve">от </w:t>
            </w:r>
            <w:r w:rsidRPr="00110B06">
              <w:rPr>
                <w:rFonts w:eastAsia="Calibri"/>
                <w:sz w:val="20"/>
                <w:szCs w:val="20"/>
              </w:rPr>
              <w:t>17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110B06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>.2022.</w:t>
            </w:r>
          </w:p>
          <w:p w:rsidR="00546B59" w:rsidRDefault="00546B59" w:rsidP="006342DB">
            <w:pPr>
              <w:pStyle w:val="aa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Предоставить ООО УК «РусьДом» право по своему усмотрению производить не превышающую 5 % корректировку площади, границ Земель и условий использования Земель при обращении в соотве</w:t>
            </w:r>
            <w:r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 xml:space="preserve">ствующие инстанции за получением разрешения. </w:t>
            </w:r>
          </w:p>
          <w:p w:rsidR="00546B59" w:rsidRDefault="00546B59" w:rsidP="00CE0E59">
            <w:pPr>
              <w:pStyle w:val="aa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платы за</w:t>
            </w:r>
            <w:r w:rsidRPr="00B75256">
              <w:rPr>
                <w:rFonts w:eastAsia="Calibri"/>
                <w:sz w:val="20"/>
                <w:szCs w:val="20"/>
              </w:rPr>
              <w:t xml:space="preserve"> Дополнительн</w:t>
            </w:r>
            <w:r>
              <w:rPr>
                <w:rFonts w:eastAsia="Calibri"/>
                <w:sz w:val="20"/>
                <w:szCs w:val="20"/>
              </w:rPr>
              <w:t xml:space="preserve">ую </w:t>
            </w:r>
            <w:r w:rsidRPr="00B75256">
              <w:rPr>
                <w:rFonts w:eastAsia="Calibri"/>
                <w:sz w:val="20"/>
                <w:szCs w:val="20"/>
              </w:rPr>
              <w:t>услуг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Pr="00B7525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№ 2 составляет</w:t>
            </w:r>
            <w:r w:rsidRPr="00B31F1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535 </w:t>
            </w:r>
            <w:r w:rsidRPr="00B31F13">
              <w:rPr>
                <w:rFonts w:eastAsia="Calibri"/>
                <w:sz w:val="20"/>
                <w:szCs w:val="20"/>
              </w:rPr>
              <w:t xml:space="preserve">руб. с каждого жилого помещения в МКД (далее по тексту – «Тариф №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B31F13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 О</w:t>
            </w:r>
            <w:r w:rsidRPr="00B75256">
              <w:rPr>
                <w:rFonts w:eastAsia="Calibri"/>
                <w:sz w:val="20"/>
                <w:szCs w:val="20"/>
              </w:rPr>
              <w:t xml:space="preserve">бщая стоимость Дополнительной услуги №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B75256">
              <w:rPr>
                <w:rFonts w:eastAsia="Calibri"/>
                <w:sz w:val="20"/>
                <w:szCs w:val="20"/>
              </w:rPr>
              <w:t xml:space="preserve"> определяется как произведение Тарифа № </w:t>
            </w:r>
            <w:r>
              <w:rPr>
                <w:rFonts w:eastAsia="Calibri"/>
                <w:sz w:val="20"/>
                <w:szCs w:val="20"/>
              </w:rPr>
              <w:t xml:space="preserve">3 </w:t>
            </w:r>
            <w:r w:rsidRPr="00B75256">
              <w:rPr>
                <w:rFonts w:eastAsia="Calibri"/>
                <w:sz w:val="20"/>
                <w:szCs w:val="20"/>
              </w:rPr>
              <w:t>на количество жилых помещений в МКД.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31F13">
              <w:rPr>
                <w:rFonts w:eastAsia="Calibri"/>
                <w:sz w:val="20"/>
                <w:szCs w:val="20"/>
              </w:rPr>
              <w:t xml:space="preserve">Оплата Дополнительной услуги № </w:t>
            </w:r>
            <w:r>
              <w:rPr>
                <w:rFonts w:eastAsia="Calibri"/>
                <w:sz w:val="20"/>
                <w:szCs w:val="20"/>
              </w:rPr>
              <w:t xml:space="preserve">2 </w:t>
            </w:r>
            <w:r w:rsidRPr="00B31F13">
              <w:rPr>
                <w:rFonts w:eastAsia="Calibri"/>
                <w:sz w:val="20"/>
                <w:szCs w:val="20"/>
              </w:rPr>
              <w:t xml:space="preserve">производится </w:t>
            </w:r>
            <w:r>
              <w:rPr>
                <w:rFonts w:eastAsia="Calibri"/>
                <w:sz w:val="20"/>
                <w:szCs w:val="20"/>
              </w:rPr>
              <w:t xml:space="preserve">собственниками помещений в МКД </w:t>
            </w:r>
            <w:r w:rsidRPr="00B31F13">
              <w:rPr>
                <w:rFonts w:eastAsia="Calibri"/>
                <w:sz w:val="20"/>
                <w:szCs w:val="20"/>
              </w:rPr>
              <w:t xml:space="preserve">в </w:t>
            </w:r>
            <w:r>
              <w:rPr>
                <w:rFonts w:eastAsia="Calibri"/>
                <w:sz w:val="20"/>
                <w:szCs w:val="20"/>
              </w:rPr>
              <w:t xml:space="preserve">порядке предварительной оплаты </w:t>
            </w:r>
            <w:r w:rsidRPr="00B31F13">
              <w:rPr>
                <w:rFonts w:eastAsia="Calibri"/>
                <w:sz w:val="20"/>
                <w:szCs w:val="20"/>
              </w:rPr>
              <w:t xml:space="preserve">в срок до 10 числа месяца, следующего за </w:t>
            </w:r>
            <w:r>
              <w:rPr>
                <w:rFonts w:eastAsia="Calibri"/>
                <w:sz w:val="20"/>
                <w:szCs w:val="20"/>
              </w:rPr>
              <w:t>месяцем включения ООО УК «РусьДом» платы в платежные документы собственников помещений в МКД.</w:t>
            </w:r>
            <w:r w:rsidRPr="00B31F1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B31F13">
              <w:rPr>
                <w:rFonts w:eastAsia="Calibri"/>
                <w:sz w:val="20"/>
                <w:szCs w:val="20"/>
              </w:rPr>
              <w:t>ключ</w:t>
            </w:r>
            <w:r>
              <w:rPr>
                <w:rFonts w:eastAsia="Calibri"/>
                <w:sz w:val="20"/>
                <w:szCs w:val="20"/>
              </w:rPr>
              <w:t xml:space="preserve">ить </w:t>
            </w:r>
            <w:r w:rsidRPr="00B31F13">
              <w:rPr>
                <w:rFonts w:eastAsia="Calibri"/>
                <w:sz w:val="20"/>
                <w:szCs w:val="20"/>
              </w:rPr>
              <w:t>плат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Pr="00B31F13">
              <w:rPr>
                <w:rFonts w:eastAsia="Calibri"/>
                <w:sz w:val="20"/>
                <w:szCs w:val="20"/>
              </w:rPr>
              <w:t xml:space="preserve"> за Дополнительную услугу №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B31F13">
              <w:rPr>
                <w:rFonts w:eastAsia="Calibri"/>
                <w:sz w:val="20"/>
                <w:szCs w:val="20"/>
              </w:rPr>
              <w:t xml:space="preserve"> и соответствующие ей начисления в платёжные документы собственников помещений в МКД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546B59" w:rsidRPr="005A7AA9" w:rsidRDefault="00546B59" w:rsidP="00A14C47">
            <w:pPr>
              <w:pStyle w:val="aa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E0E59">
              <w:rPr>
                <w:rFonts w:eastAsia="Calibri"/>
                <w:sz w:val="20"/>
                <w:szCs w:val="20"/>
              </w:rPr>
              <w:t>Данное решение вступает в силу и применяется только при выполнении следующего обязательного условия: принятие аналогичного решения на общем собрании собственников помещений в мног</w:t>
            </w:r>
            <w:r w:rsidRPr="00CE0E59">
              <w:rPr>
                <w:rFonts w:eastAsia="Calibri"/>
                <w:sz w:val="20"/>
                <w:szCs w:val="20"/>
              </w:rPr>
              <w:t>о</w:t>
            </w:r>
            <w:r w:rsidRPr="00CE0E59">
              <w:rPr>
                <w:rFonts w:eastAsia="Calibri"/>
                <w:sz w:val="20"/>
                <w:szCs w:val="20"/>
              </w:rPr>
              <w:t>квартирных домах, расположенных по адресу: 6300</w:t>
            </w:r>
            <w:r>
              <w:rPr>
                <w:rFonts w:eastAsia="Calibri"/>
                <w:sz w:val="20"/>
                <w:szCs w:val="20"/>
              </w:rPr>
              <w:t>40</w:t>
            </w:r>
            <w:r w:rsidRPr="00CE0E59">
              <w:rPr>
                <w:rFonts w:eastAsia="Calibri"/>
                <w:sz w:val="20"/>
                <w:szCs w:val="20"/>
              </w:rPr>
              <w:t xml:space="preserve">, Новосибирская область, г. Новосибирск,  ул. </w:t>
            </w:r>
            <w:r>
              <w:rPr>
                <w:rFonts w:eastAsia="Calibri"/>
                <w:sz w:val="20"/>
                <w:szCs w:val="20"/>
              </w:rPr>
              <w:t xml:space="preserve">Кедровая, д. </w:t>
            </w:r>
            <w:r w:rsidRPr="009A6AF3">
              <w:rPr>
                <w:rFonts w:eastAsia="Calibri"/>
                <w:noProof/>
                <w:sz w:val="20"/>
                <w:szCs w:val="20"/>
              </w:rPr>
              <w:t>37, 39, 39/1, 39/2, 39/3, 39/4, 41, 41/1, 43, 43/1, 43/2, 43/3, 45, 47, 49, 51, 53</w:t>
            </w:r>
            <w:proofErr w:type="gramEnd"/>
            <w:r w:rsidRPr="009A6AF3">
              <w:rPr>
                <w:rFonts w:eastAsia="Calibri"/>
                <w:noProof/>
                <w:sz w:val="20"/>
                <w:szCs w:val="20"/>
              </w:rPr>
              <w:t>, 55, 57, 59, 61, 63, 65, 67, 69, 71.</w:t>
            </w:r>
          </w:p>
        </w:tc>
      </w:tr>
      <w:tr w:rsidR="00546B59" w:rsidRPr="005A7AA9" w:rsidTr="00DC0543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B59" w:rsidRPr="005A7AA9" w:rsidRDefault="00546B59" w:rsidP="007C472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59" w:rsidRDefault="00546B59" w:rsidP="00795D0B">
            <w:pPr>
              <w:pStyle w:val="aa"/>
              <w:jc w:val="both"/>
              <w:rPr>
                <w:rFonts w:eastAsia="Calibri"/>
                <w:sz w:val="20"/>
                <w:szCs w:val="20"/>
              </w:rPr>
            </w:pPr>
            <w:r w:rsidRPr="005A7AA9">
              <w:rPr>
                <w:rFonts w:eastAsia="Calibri"/>
                <w:sz w:val="20"/>
                <w:szCs w:val="20"/>
              </w:rPr>
              <w:t>Определить местом хранения решений собственников и протокола общего собрания собственников помещений и иных документов, являющихся приложением к протоколу в Государственной жили</w:t>
            </w:r>
            <w:r w:rsidRPr="005A7AA9">
              <w:rPr>
                <w:rFonts w:eastAsia="Calibri"/>
                <w:sz w:val="20"/>
                <w:szCs w:val="20"/>
              </w:rPr>
              <w:t>щ</w:t>
            </w:r>
            <w:r w:rsidRPr="005A7AA9">
              <w:rPr>
                <w:rFonts w:eastAsia="Calibri"/>
                <w:sz w:val="20"/>
                <w:szCs w:val="20"/>
              </w:rPr>
              <w:t>ной инспекции Новосибирской области, копии указанных документов в помещен</w:t>
            </w:r>
            <w:proofErr w:type="gramStart"/>
            <w:r w:rsidRPr="005A7AA9">
              <w:rPr>
                <w:rFonts w:eastAsia="Calibri"/>
                <w:sz w:val="20"/>
                <w:szCs w:val="20"/>
              </w:rPr>
              <w:t>ии ООО У</w:t>
            </w:r>
            <w:proofErr w:type="gramEnd"/>
            <w:r w:rsidRPr="005A7AA9">
              <w:rPr>
                <w:rFonts w:eastAsia="Calibri"/>
                <w:sz w:val="20"/>
                <w:szCs w:val="20"/>
              </w:rPr>
              <w:t>К «Рус</w:t>
            </w:r>
            <w:r w:rsidRPr="005A7AA9">
              <w:rPr>
                <w:rFonts w:eastAsia="Calibri"/>
                <w:sz w:val="20"/>
                <w:szCs w:val="20"/>
              </w:rPr>
              <w:t>ь</w:t>
            </w:r>
            <w:r w:rsidRPr="005A7AA9">
              <w:rPr>
                <w:rFonts w:eastAsia="Calibri"/>
                <w:sz w:val="20"/>
                <w:szCs w:val="20"/>
              </w:rPr>
              <w:t>Дом», по адресу: 630040, Новосибирская область, г. Новосибирск, ул. Кедровая, д. 35.</w:t>
            </w:r>
          </w:p>
        </w:tc>
      </w:tr>
    </w:tbl>
    <w:p w:rsidR="00546B59" w:rsidRPr="009E3DFF" w:rsidRDefault="00546B59" w:rsidP="008D2DB2">
      <w:pPr>
        <w:tabs>
          <w:tab w:val="left" w:pos="1276"/>
        </w:tabs>
        <w:ind w:firstLine="709"/>
        <w:rPr>
          <w:b/>
          <w:sz w:val="14"/>
          <w:szCs w:val="14"/>
        </w:rPr>
      </w:pPr>
    </w:p>
    <w:p w:rsidR="00546B59" w:rsidRDefault="00546B59" w:rsidP="00173D48">
      <w:pPr>
        <w:tabs>
          <w:tab w:val="left" w:pos="1134"/>
        </w:tabs>
        <w:ind w:firstLine="567"/>
        <w:jc w:val="both"/>
        <w:rPr>
          <w:sz w:val="20"/>
          <w:szCs w:val="20"/>
        </w:rPr>
      </w:pPr>
      <w:proofErr w:type="gramStart"/>
      <w:r w:rsidRPr="005A7AA9">
        <w:rPr>
          <w:sz w:val="20"/>
          <w:szCs w:val="20"/>
        </w:rPr>
        <w:t xml:space="preserve">Ознакомиться с информацией и (или) материалами, которые будут представлены на данном общем собрании можно также в помещении инициатора общего собрания  ООО УК «РусьДом» по адресу: </w:t>
      </w:r>
      <w:r w:rsidRPr="005A7AA9">
        <w:rPr>
          <w:sz w:val="20"/>
          <w:szCs w:val="20"/>
          <w:lang w:eastAsia="en-US"/>
        </w:rPr>
        <w:t>630040, Новосибирская область, г. Новосибирск, ул. Кедровая, 35</w:t>
      </w:r>
      <w:r w:rsidRPr="005A7AA9">
        <w:rPr>
          <w:sz w:val="20"/>
          <w:szCs w:val="20"/>
        </w:rPr>
        <w:t xml:space="preserve">, с </w:t>
      </w:r>
      <w:r>
        <w:rPr>
          <w:sz w:val="20"/>
          <w:szCs w:val="20"/>
        </w:rPr>
        <w:t>8</w:t>
      </w:r>
      <w:r w:rsidRPr="005A7AA9">
        <w:rPr>
          <w:sz w:val="20"/>
          <w:szCs w:val="20"/>
        </w:rPr>
        <w:t xml:space="preserve"> час. 00 мин. по 1</w:t>
      </w:r>
      <w:r>
        <w:rPr>
          <w:sz w:val="20"/>
          <w:szCs w:val="20"/>
        </w:rPr>
        <w:t xml:space="preserve">7 </w:t>
      </w:r>
      <w:r w:rsidRPr="005A7AA9">
        <w:rPr>
          <w:sz w:val="20"/>
          <w:szCs w:val="20"/>
        </w:rPr>
        <w:t>час. 00 мин. в рабочие дни с понедельника по пятницу, а также на официальном сайте ООО УК «РусьДом» по адресу</w:t>
      </w:r>
      <w:proofErr w:type="gramEnd"/>
      <w:r w:rsidRPr="005A7AA9">
        <w:rPr>
          <w:sz w:val="20"/>
          <w:szCs w:val="20"/>
        </w:rPr>
        <w:t xml:space="preserve"> - </w:t>
      </w:r>
      <w:hyperlink r:id="rId10" w:history="1">
        <w:r w:rsidRPr="005A7AA9">
          <w:rPr>
            <w:color w:val="0000FF"/>
            <w:sz w:val="20"/>
            <w:szCs w:val="20"/>
          </w:rPr>
          <w:t>http://rusdom.nsk.ru</w:t>
        </w:r>
      </w:hyperlink>
      <w:r w:rsidRPr="005A7AA9">
        <w:rPr>
          <w:sz w:val="20"/>
          <w:szCs w:val="20"/>
        </w:rPr>
        <w:t xml:space="preserve">, контактный телефон: 8 (383) 349-93-95, адрес электронной почты: </w:t>
      </w:r>
      <w:hyperlink r:id="rId11" w:history="1">
        <w:r w:rsidRPr="005A7AA9">
          <w:rPr>
            <w:color w:val="0000FF"/>
            <w:sz w:val="20"/>
            <w:szCs w:val="20"/>
          </w:rPr>
          <w:t>rusdom_kedrovaya@mail.ru</w:t>
        </w:r>
      </w:hyperlink>
      <w:r w:rsidRPr="005A7AA9">
        <w:rPr>
          <w:sz w:val="20"/>
          <w:szCs w:val="20"/>
        </w:rPr>
        <w:t>.</w:t>
      </w:r>
    </w:p>
    <w:p w:rsidR="00546B59" w:rsidRPr="009E3DFF" w:rsidRDefault="00546B59" w:rsidP="00173D48">
      <w:pPr>
        <w:tabs>
          <w:tab w:val="left" w:pos="1134"/>
        </w:tabs>
        <w:ind w:firstLine="567"/>
        <w:jc w:val="both"/>
        <w:rPr>
          <w:sz w:val="14"/>
          <w:szCs w:val="14"/>
        </w:rPr>
      </w:pPr>
    </w:p>
    <w:p w:rsidR="00546B59" w:rsidRDefault="00546B59" w:rsidP="00B83C24">
      <w:pPr>
        <w:tabs>
          <w:tab w:val="left" w:pos="1276"/>
        </w:tabs>
        <w:rPr>
          <w:sz w:val="20"/>
          <w:szCs w:val="20"/>
        </w:rPr>
      </w:pPr>
    </w:p>
    <w:p w:rsidR="00546B59" w:rsidRDefault="00546B59" w:rsidP="00B83C24">
      <w:pPr>
        <w:tabs>
          <w:tab w:val="left" w:pos="1276"/>
        </w:tabs>
        <w:rPr>
          <w:sz w:val="20"/>
          <w:szCs w:val="20"/>
        </w:rPr>
        <w:sectPr w:rsidR="00546B59" w:rsidSect="00696A13">
          <w:footerReference w:type="default" r:id="rId12"/>
          <w:pgSz w:w="11906" w:h="16838"/>
          <w:pgMar w:top="1134" w:right="851" w:bottom="1134" w:left="1701" w:header="0" w:footer="709" w:gutter="0"/>
          <w:pgNumType w:start="1"/>
          <w:cols w:space="720"/>
          <w:docGrid w:linePitch="360"/>
        </w:sectPr>
      </w:pPr>
      <w:r w:rsidRPr="005A7AA9">
        <w:rPr>
          <w:sz w:val="20"/>
          <w:szCs w:val="20"/>
        </w:rPr>
        <w:t xml:space="preserve">Инициатор общего собрания ООО УК «РусьДом»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A7AA9">
        <w:rPr>
          <w:sz w:val="20"/>
          <w:szCs w:val="20"/>
        </w:rPr>
        <w:t xml:space="preserve"> А.Л. Дрягин</w:t>
      </w:r>
    </w:p>
    <w:p w:rsidR="00546B59" w:rsidRPr="005A7AA9" w:rsidRDefault="00546B59" w:rsidP="00B83C24">
      <w:pPr>
        <w:tabs>
          <w:tab w:val="left" w:pos="1276"/>
        </w:tabs>
        <w:rPr>
          <w:sz w:val="20"/>
          <w:szCs w:val="20"/>
        </w:rPr>
      </w:pPr>
      <w:bookmarkStart w:id="0" w:name="_GoBack"/>
      <w:bookmarkEnd w:id="0"/>
    </w:p>
    <w:sectPr w:rsidR="00546B59" w:rsidRPr="005A7AA9" w:rsidSect="00546B59">
      <w:footerReference w:type="default" r:id="rId13"/>
      <w:type w:val="continuous"/>
      <w:pgSz w:w="11906" w:h="16838"/>
      <w:pgMar w:top="1134" w:right="851" w:bottom="1134" w:left="170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8" w:rsidRDefault="00FA3EC8">
      <w:r>
        <w:separator/>
      </w:r>
    </w:p>
  </w:endnote>
  <w:endnote w:type="continuationSeparator" w:id="0">
    <w:p w:rsidR="00FA3EC8" w:rsidRDefault="00FA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345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46B59" w:rsidRPr="00995C4F" w:rsidRDefault="00546B59">
        <w:pPr>
          <w:pStyle w:val="ad"/>
          <w:jc w:val="center"/>
          <w:rPr>
            <w:sz w:val="20"/>
            <w:szCs w:val="20"/>
          </w:rPr>
        </w:pPr>
        <w:r w:rsidRPr="00995C4F">
          <w:rPr>
            <w:sz w:val="20"/>
            <w:szCs w:val="20"/>
          </w:rPr>
          <w:fldChar w:fldCharType="begin"/>
        </w:r>
        <w:r w:rsidRPr="00995C4F">
          <w:rPr>
            <w:sz w:val="20"/>
            <w:szCs w:val="20"/>
          </w:rPr>
          <w:instrText>PAGE   \* MERGEFORMAT</w:instrText>
        </w:r>
        <w:r w:rsidRPr="00995C4F">
          <w:rPr>
            <w:sz w:val="20"/>
            <w:szCs w:val="20"/>
          </w:rPr>
          <w:fldChar w:fldCharType="separate"/>
        </w:r>
        <w:r w:rsidR="006436F7" w:rsidRPr="006436F7">
          <w:rPr>
            <w:noProof/>
            <w:sz w:val="20"/>
            <w:szCs w:val="20"/>
            <w:lang w:val="ru-RU"/>
          </w:rPr>
          <w:t>2</w:t>
        </w:r>
        <w:r w:rsidRPr="00995C4F">
          <w:rPr>
            <w:sz w:val="20"/>
            <w:szCs w:val="20"/>
          </w:rPr>
          <w:fldChar w:fldCharType="end"/>
        </w:r>
      </w:p>
    </w:sdtContent>
  </w:sdt>
  <w:p w:rsidR="00546B59" w:rsidRDefault="00546B59">
    <w:pPr>
      <w:pStyle w:val="ad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518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7273" w:rsidRPr="00995C4F" w:rsidRDefault="00427273">
        <w:pPr>
          <w:pStyle w:val="ad"/>
          <w:jc w:val="center"/>
          <w:rPr>
            <w:sz w:val="20"/>
            <w:szCs w:val="20"/>
          </w:rPr>
        </w:pPr>
        <w:r w:rsidRPr="00995C4F">
          <w:rPr>
            <w:sz w:val="20"/>
            <w:szCs w:val="20"/>
          </w:rPr>
          <w:fldChar w:fldCharType="begin"/>
        </w:r>
        <w:r w:rsidRPr="00995C4F">
          <w:rPr>
            <w:sz w:val="20"/>
            <w:szCs w:val="20"/>
          </w:rPr>
          <w:instrText>PAGE   \* MERGEFORMAT</w:instrText>
        </w:r>
        <w:r w:rsidRPr="00995C4F">
          <w:rPr>
            <w:sz w:val="20"/>
            <w:szCs w:val="20"/>
          </w:rPr>
          <w:fldChar w:fldCharType="separate"/>
        </w:r>
        <w:r w:rsidR="006436F7" w:rsidRPr="006436F7">
          <w:rPr>
            <w:noProof/>
            <w:sz w:val="20"/>
            <w:szCs w:val="20"/>
            <w:lang w:val="ru-RU"/>
          </w:rPr>
          <w:t>3</w:t>
        </w:r>
        <w:r w:rsidRPr="00995C4F">
          <w:rPr>
            <w:sz w:val="20"/>
            <w:szCs w:val="20"/>
          </w:rPr>
          <w:fldChar w:fldCharType="end"/>
        </w:r>
      </w:p>
    </w:sdtContent>
  </w:sdt>
  <w:p w:rsidR="00427273" w:rsidRDefault="00427273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8" w:rsidRDefault="00FA3EC8">
      <w:r>
        <w:separator/>
      </w:r>
    </w:p>
  </w:footnote>
  <w:footnote w:type="continuationSeparator" w:id="0">
    <w:p w:rsidR="00FA3EC8" w:rsidRDefault="00FA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AE"/>
    <w:multiLevelType w:val="hybridMultilevel"/>
    <w:tmpl w:val="44665FAA"/>
    <w:lvl w:ilvl="0" w:tplc="5642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C1A"/>
    <w:multiLevelType w:val="hybridMultilevel"/>
    <w:tmpl w:val="F16ED39A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3D7"/>
    <w:multiLevelType w:val="hybridMultilevel"/>
    <w:tmpl w:val="51C0AFE8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1B1C"/>
    <w:multiLevelType w:val="hybridMultilevel"/>
    <w:tmpl w:val="7160E8C6"/>
    <w:lvl w:ilvl="0" w:tplc="602A9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B784E"/>
    <w:multiLevelType w:val="hybridMultilevel"/>
    <w:tmpl w:val="250230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9B1527"/>
    <w:multiLevelType w:val="hybridMultilevel"/>
    <w:tmpl w:val="78E8CF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9A5F74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A1911"/>
    <w:multiLevelType w:val="hybridMultilevel"/>
    <w:tmpl w:val="CF6275D6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17F7"/>
    <w:multiLevelType w:val="hybridMultilevel"/>
    <w:tmpl w:val="0BBC7BE0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522F1"/>
    <w:multiLevelType w:val="hybridMultilevel"/>
    <w:tmpl w:val="6BBA33F6"/>
    <w:lvl w:ilvl="0" w:tplc="602A91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057388"/>
    <w:multiLevelType w:val="hybridMultilevel"/>
    <w:tmpl w:val="E75426DC"/>
    <w:lvl w:ilvl="0" w:tplc="A366E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2C3374"/>
    <w:multiLevelType w:val="hybridMultilevel"/>
    <w:tmpl w:val="3864D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EC75BD"/>
    <w:multiLevelType w:val="hybridMultilevel"/>
    <w:tmpl w:val="3F4006F8"/>
    <w:lvl w:ilvl="0" w:tplc="A366E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35250C"/>
    <w:multiLevelType w:val="hybridMultilevel"/>
    <w:tmpl w:val="F0F0CBEA"/>
    <w:lvl w:ilvl="0" w:tplc="A366E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F5754B"/>
    <w:multiLevelType w:val="hybridMultilevel"/>
    <w:tmpl w:val="BB62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C1AAE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3829"/>
    <w:multiLevelType w:val="multilevel"/>
    <w:tmpl w:val="861A34F4"/>
    <w:lvl w:ilvl="0">
      <w:start w:val="1"/>
      <w:numFmt w:val="decimal"/>
      <w:lvlText w:val="%1."/>
      <w:lvlJc w:val="left"/>
      <w:pPr>
        <w:ind w:left="644" w:hanging="360"/>
      </w:pPr>
      <w:rPr>
        <w:rFonts w:eastAsia="Calibri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66494"/>
    <w:multiLevelType w:val="hybridMultilevel"/>
    <w:tmpl w:val="8AD2FB72"/>
    <w:lvl w:ilvl="0" w:tplc="5642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E48D3"/>
    <w:multiLevelType w:val="multilevel"/>
    <w:tmpl w:val="33C0B87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139A4"/>
    <w:multiLevelType w:val="hybridMultilevel"/>
    <w:tmpl w:val="F83E11D0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D103E"/>
    <w:multiLevelType w:val="hybridMultilevel"/>
    <w:tmpl w:val="857C8BD6"/>
    <w:lvl w:ilvl="0" w:tplc="A366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53D93"/>
    <w:multiLevelType w:val="hybridMultilevel"/>
    <w:tmpl w:val="D86E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DECEB00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32724A"/>
    <w:multiLevelType w:val="multilevel"/>
    <w:tmpl w:val="B4E070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40B4A98"/>
    <w:multiLevelType w:val="hybridMultilevel"/>
    <w:tmpl w:val="BE847D3E"/>
    <w:lvl w:ilvl="0" w:tplc="A366E9A8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666B55C9"/>
    <w:multiLevelType w:val="multilevel"/>
    <w:tmpl w:val="9AF07DD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AF6EE4"/>
    <w:multiLevelType w:val="hybridMultilevel"/>
    <w:tmpl w:val="A3381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43C5C"/>
    <w:multiLevelType w:val="hybridMultilevel"/>
    <w:tmpl w:val="CACA3B54"/>
    <w:lvl w:ilvl="0" w:tplc="0E345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B791F"/>
    <w:multiLevelType w:val="hybridMultilevel"/>
    <w:tmpl w:val="30989518"/>
    <w:lvl w:ilvl="0" w:tplc="5642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16"/>
  </w:num>
  <w:num w:numId="5">
    <w:abstractNumId w:val="25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19"/>
  </w:num>
  <w:num w:numId="13">
    <w:abstractNumId w:val="10"/>
  </w:num>
  <w:num w:numId="14">
    <w:abstractNumId w:val="5"/>
  </w:num>
  <w:num w:numId="15">
    <w:abstractNumId w:val="6"/>
  </w:num>
  <w:num w:numId="16">
    <w:abstractNumId w:val="23"/>
  </w:num>
  <w:num w:numId="17">
    <w:abstractNumId w:val="2"/>
  </w:num>
  <w:num w:numId="18">
    <w:abstractNumId w:val="0"/>
  </w:num>
  <w:num w:numId="19">
    <w:abstractNumId w:val="17"/>
  </w:num>
  <w:num w:numId="20">
    <w:abstractNumId w:val="3"/>
  </w:num>
  <w:num w:numId="21">
    <w:abstractNumId w:val="24"/>
  </w:num>
  <w:num w:numId="22">
    <w:abstractNumId w:val="21"/>
  </w:num>
  <w:num w:numId="23">
    <w:abstractNumId w:val="1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2"/>
    <w:rsid w:val="00004CA6"/>
    <w:rsid w:val="0001444E"/>
    <w:rsid w:val="00023C0B"/>
    <w:rsid w:val="000244DD"/>
    <w:rsid w:val="00030B22"/>
    <w:rsid w:val="00046626"/>
    <w:rsid w:val="000556F8"/>
    <w:rsid w:val="00056B44"/>
    <w:rsid w:val="00075383"/>
    <w:rsid w:val="000A09CA"/>
    <w:rsid w:val="000A1506"/>
    <w:rsid w:val="000A3278"/>
    <w:rsid w:val="000A3A90"/>
    <w:rsid w:val="000A590E"/>
    <w:rsid w:val="000A678E"/>
    <w:rsid w:val="000C02F4"/>
    <w:rsid w:val="000C05B5"/>
    <w:rsid w:val="000C72B0"/>
    <w:rsid w:val="000D0B74"/>
    <w:rsid w:val="000E4011"/>
    <w:rsid w:val="000E6421"/>
    <w:rsid w:val="000F29FE"/>
    <w:rsid w:val="000F3FB0"/>
    <w:rsid w:val="000F6AC2"/>
    <w:rsid w:val="0010338C"/>
    <w:rsid w:val="00110B06"/>
    <w:rsid w:val="00121C23"/>
    <w:rsid w:val="00122E2A"/>
    <w:rsid w:val="0012469E"/>
    <w:rsid w:val="00133107"/>
    <w:rsid w:val="00134226"/>
    <w:rsid w:val="0013772E"/>
    <w:rsid w:val="00142BFE"/>
    <w:rsid w:val="00143E7E"/>
    <w:rsid w:val="00150C58"/>
    <w:rsid w:val="00173D48"/>
    <w:rsid w:val="001862B4"/>
    <w:rsid w:val="001928E2"/>
    <w:rsid w:val="001C7D95"/>
    <w:rsid w:val="001D2720"/>
    <w:rsid w:val="001E2E29"/>
    <w:rsid w:val="001F6C2A"/>
    <w:rsid w:val="002040D9"/>
    <w:rsid w:val="0020557C"/>
    <w:rsid w:val="002179AD"/>
    <w:rsid w:val="00221C15"/>
    <w:rsid w:val="002459C1"/>
    <w:rsid w:val="00255E85"/>
    <w:rsid w:val="00260F3C"/>
    <w:rsid w:val="0027595A"/>
    <w:rsid w:val="002A18D5"/>
    <w:rsid w:val="002B7FBB"/>
    <w:rsid w:val="002D5E05"/>
    <w:rsid w:val="002E26A7"/>
    <w:rsid w:val="002E35F7"/>
    <w:rsid w:val="002E4631"/>
    <w:rsid w:val="002E4FA2"/>
    <w:rsid w:val="002E5A39"/>
    <w:rsid w:val="002F0043"/>
    <w:rsid w:val="002F1464"/>
    <w:rsid w:val="002F50E5"/>
    <w:rsid w:val="00304C2B"/>
    <w:rsid w:val="003055FA"/>
    <w:rsid w:val="0031109C"/>
    <w:rsid w:val="00314668"/>
    <w:rsid w:val="00314DBA"/>
    <w:rsid w:val="00314EB3"/>
    <w:rsid w:val="00315FBA"/>
    <w:rsid w:val="003162D8"/>
    <w:rsid w:val="003306BC"/>
    <w:rsid w:val="003308BF"/>
    <w:rsid w:val="00344AEE"/>
    <w:rsid w:val="00376063"/>
    <w:rsid w:val="00381551"/>
    <w:rsid w:val="00383B24"/>
    <w:rsid w:val="003841A9"/>
    <w:rsid w:val="0038605F"/>
    <w:rsid w:val="003912D4"/>
    <w:rsid w:val="00393E54"/>
    <w:rsid w:val="003A64BD"/>
    <w:rsid w:val="003B2270"/>
    <w:rsid w:val="003C1234"/>
    <w:rsid w:val="003D14CC"/>
    <w:rsid w:val="003D6657"/>
    <w:rsid w:val="003F2763"/>
    <w:rsid w:val="003F4B6D"/>
    <w:rsid w:val="00401499"/>
    <w:rsid w:val="00403C5D"/>
    <w:rsid w:val="00415853"/>
    <w:rsid w:val="00427273"/>
    <w:rsid w:val="00430E22"/>
    <w:rsid w:val="00436091"/>
    <w:rsid w:val="00443954"/>
    <w:rsid w:val="004626BA"/>
    <w:rsid w:val="00480C2C"/>
    <w:rsid w:val="00485468"/>
    <w:rsid w:val="0049111F"/>
    <w:rsid w:val="0049319B"/>
    <w:rsid w:val="0049579F"/>
    <w:rsid w:val="004A1BFE"/>
    <w:rsid w:val="004A56FA"/>
    <w:rsid w:val="004B09A1"/>
    <w:rsid w:val="004C505C"/>
    <w:rsid w:val="004D0BEA"/>
    <w:rsid w:val="004D25CD"/>
    <w:rsid w:val="004D30DD"/>
    <w:rsid w:val="004D31CC"/>
    <w:rsid w:val="004D5B5E"/>
    <w:rsid w:val="00503875"/>
    <w:rsid w:val="00504204"/>
    <w:rsid w:val="0051112C"/>
    <w:rsid w:val="00521ED8"/>
    <w:rsid w:val="005229B7"/>
    <w:rsid w:val="005262F0"/>
    <w:rsid w:val="0053382C"/>
    <w:rsid w:val="00540043"/>
    <w:rsid w:val="005463F3"/>
    <w:rsid w:val="00546B59"/>
    <w:rsid w:val="00554937"/>
    <w:rsid w:val="0057075E"/>
    <w:rsid w:val="00570EBE"/>
    <w:rsid w:val="00574B61"/>
    <w:rsid w:val="005A21FF"/>
    <w:rsid w:val="005A7AA9"/>
    <w:rsid w:val="005D2820"/>
    <w:rsid w:val="005E562D"/>
    <w:rsid w:val="005F0278"/>
    <w:rsid w:val="00605972"/>
    <w:rsid w:val="00624E1D"/>
    <w:rsid w:val="006251EF"/>
    <w:rsid w:val="006342DB"/>
    <w:rsid w:val="006436F7"/>
    <w:rsid w:val="00646EC5"/>
    <w:rsid w:val="00655F23"/>
    <w:rsid w:val="00663B13"/>
    <w:rsid w:val="00673951"/>
    <w:rsid w:val="00682A9D"/>
    <w:rsid w:val="006858E9"/>
    <w:rsid w:val="00696A13"/>
    <w:rsid w:val="006A582C"/>
    <w:rsid w:val="006A7F61"/>
    <w:rsid w:val="006B70EC"/>
    <w:rsid w:val="006D5729"/>
    <w:rsid w:val="006E1BA1"/>
    <w:rsid w:val="006E61DC"/>
    <w:rsid w:val="006F027A"/>
    <w:rsid w:val="006F2C5B"/>
    <w:rsid w:val="006F48BA"/>
    <w:rsid w:val="00731CB1"/>
    <w:rsid w:val="007534EE"/>
    <w:rsid w:val="00754383"/>
    <w:rsid w:val="007564DC"/>
    <w:rsid w:val="00760B79"/>
    <w:rsid w:val="00762693"/>
    <w:rsid w:val="0077476F"/>
    <w:rsid w:val="00790358"/>
    <w:rsid w:val="00791019"/>
    <w:rsid w:val="00793F0A"/>
    <w:rsid w:val="00795D0B"/>
    <w:rsid w:val="007A0C8D"/>
    <w:rsid w:val="007A2096"/>
    <w:rsid w:val="007A3721"/>
    <w:rsid w:val="007A4B77"/>
    <w:rsid w:val="007C4721"/>
    <w:rsid w:val="007C7E8D"/>
    <w:rsid w:val="007E0AA8"/>
    <w:rsid w:val="007E4CFE"/>
    <w:rsid w:val="007F1DC6"/>
    <w:rsid w:val="00803750"/>
    <w:rsid w:val="008174F6"/>
    <w:rsid w:val="0082736D"/>
    <w:rsid w:val="008607F0"/>
    <w:rsid w:val="008831F1"/>
    <w:rsid w:val="008858B8"/>
    <w:rsid w:val="008962AB"/>
    <w:rsid w:val="00896B5A"/>
    <w:rsid w:val="008A31C3"/>
    <w:rsid w:val="008A5550"/>
    <w:rsid w:val="008A6D52"/>
    <w:rsid w:val="008A769A"/>
    <w:rsid w:val="008B13DA"/>
    <w:rsid w:val="008B5161"/>
    <w:rsid w:val="008B6A4F"/>
    <w:rsid w:val="008C3115"/>
    <w:rsid w:val="008C3BFD"/>
    <w:rsid w:val="008D16F7"/>
    <w:rsid w:val="008D2DB2"/>
    <w:rsid w:val="008E0AA9"/>
    <w:rsid w:val="008E1918"/>
    <w:rsid w:val="008F5685"/>
    <w:rsid w:val="008F7543"/>
    <w:rsid w:val="00900756"/>
    <w:rsid w:val="00904E9A"/>
    <w:rsid w:val="00907618"/>
    <w:rsid w:val="00914D3E"/>
    <w:rsid w:val="0093364E"/>
    <w:rsid w:val="00942688"/>
    <w:rsid w:val="00942E1C"/>
    <w:rsid w:val="00946C8A"/>
    <w:rsid w:val="00947A94"/>
    <w:rsid w:val="00964344"/>
    <w:rsid w:val="00972162"/>
    <w:rsid w:val="00976055"/>
    <w:rsid w:val="00994FBE"/>
    <w:rsid w:val="00995C4F"/>
    <w:rsid w:val="009A0502"/>
    <w:rsid w:val="009A6F1A"/>
    <w:rsid w:val="009C2209"/>
    <w:rsid w:val="009D5C18"/>
    <w:rsid w:val="009D66E3"/>
    <w:rsid w:val="009D7D3D"/>
    <w:rsid w:val="009E3481"/>
    <w:rsid w:val="009E3DFF"/>
    <w:rsid w:val="009E53C4"/>
    <w:rsid w:val="009F0EDF"/>
    <w:rsid w:val="009F4D6F"/>
    <w:rsid w:val="009F7BF2"/>
    <w:rsid w:val="00A13B0A"/>
    <w:rsid w:val="00A14C47"/>
    <w:rsid w:val="00A21534"/>
    <w:rsid w:val="00A24C08"/>
    <w:rsid w:val="00A31598"/>
    <w:rsid w:val="00A33489"/>
    <w:rsid w:val="00A3501E"/>
    <w:rsid w:val="00A416E4"/>
    <w:rsid w:val="00A4230B"/>
    <w:rsid w:val="00A54261"/>
    <w:rsid w:val="00A564BC"/>
    <w:rsid w:val="00A70BB3"/>
    <w:rsid w:val="00A75B40"/>
    <w:rsid w:val="00A77AD2"/>
    <w:rsid w:val="00A8070D"/>
    <w:rsid w:val="00A92F9A"/>
    <w:rsid w:val="00A95E3B"/>
    <w:rsid w:val="00AC0617"/>
    <w:rsid w:val="00AC09AB"/>
    <w:rsid w:val="00AD0D09"/>
    <w:rsid w:val="00AD5C25"/>
    <w:rsid w:val="00AE7911"/>
    <w:rsid w:val="00AE7B00"/>
    <w:rsid w:val="00AF31C9"/>
    <w:rsid w:val="00B1095E"/>
    <w:rsid w:val="00B12EE5"/>
    <w:rsid w:val="00B14AB6"/>
    <w:rsid w:val="00B1772F"/>
    <w:rsid w:val="00B21591"/>
    <w:rsid w:val="00B23CE5"/>
    <w:rsid w:val="00B31F13"/>
    <w:rsid w:val="00B4645A"/>
    <w:rsid w:val="00B6010C"/>
    <w:rsid w:val="00B65AF7"/>
    <w:rsid w:val="00B705DC"/>
    <w:rsid w:val="00B75256"/>
    <w:rsid w:val="00B83C24"/>
    <w:rsid w:val="00B85515"/>
    <w:rsid w:val="00B91F15"/>
    <w:rsid w:val="00B96B33"/>
    <w:rsid w:val="00BB0229"/>
    <w:rsid w:val="00BB28B0"/>
    <w:rsid w:val="00BB437B"/>
    <w:rsid w:val="00BE2AF2"/>
    <w:rsid w:val="00BF0311"/>
    <w:rsid w:val="00BF3366"/>
    <w:rsid w:val="00C03C6E"/>
    <w:rsid w:val="00C05B7B"/>
    <w:rsid w:val="00C1017F"/>
    <w:rsid w:val="00C20BF0"/>
    <w:rsid w:val="00C217C8"/>
    <w:rsid w:val="00C24161"/>
    <w:rsid w:val="00C24508"/>
    <w:rsid w:val="00C416C6"/>
    <w:rsid w:val="00C440EE"/>
    <w:rsid w:val="00C47F77"/>
    <w:rsid w:val="00C5349D"/>
    <w:rsid w:val="00C569D2"/>
    <w:rsid w:val="00C6380C"/>
    <w:rsid w:val="00C65968"/>
    <w:rsid w:val="00C662C0"/>
    <w:rsid w:val="00C96E7E"/>
    <w:rsid w:val="00CA10EC"/>
    <w:rsid w:val="00CA3F50"/>
    <w:rsid w:val="00CA416F"/>
    <w:rsid w:val="00CB60D7"/>
    <w:rsid w:val="00CC2757"/>
    <w:rsid w:val="00CC4B15"/>
    <w:rsid w:val="00CC4E2C"/>
    <w:rsid w:val="00CE0E59"/>
    <w:rsid w:val="00CF22C7"/>
    <w:rsid w:val="00CF2CD2"/>
    <w:rsid w:val="00D0044B"/>
    <w:rsid w:val="00D1078D"/>
    <w:rsid w:val="00D1657D"/>
    <w:rsid w:val="00D20D31"/>
    <w:rsid w:val="00D21ED4"/>
    <w:rsid w:val="00D22522"/>
    <w:rsid w:val="00D231CB"/>
    <w:rsid w:val="00D24FE2"/>
    <w:rsid w:val="00D27BB0"/>
    <w:rsid w:val="00D41458"/>
    <w:rsid w:val="00D4609B"/>
    <w:rsid w:val="00D55C04"/>
    <w:rsid w:val="00D5677A"/>
    <w:rsid w:val="00D6726E"/>
    <w:rsid w:val="00D74C70"/>
    <w:rsid w:val="00D7576D"/>
    <w:rsid w:val="00D8025F"/>
    <w:rsid w:val="00D854DE"/>
    <w:rsid w:val="00D856D4"/>
    <w:rsid w:val="00D87406"/>
    <w:rsid w:val="00D931BA"/>
    <w:rsid w:val="00D9326C"/>
    <w:rsid w:val="00DA3F3B"/>
    <w:rsid w:val="00DB1CB7"/>
    <w:rsid w:val="00DB4311"/>
    <w:rsid w:val="00DB5594"/>
    <w:rsid w:val="00DC0543"/>
    <w:rsid w:val="00DD0995"/>
    <w:rsid w:val="00DD0AA8"/>
    <w:rsid w:val="00DE053A"/>
    <w:rsid w:val="00E027CD"/>
    <w:rsid w:val="00E0365F"/>
    <w:rsid w:val="00E04270"/>
    <w:rsid w:val="00E0562B"/>
    <w:rsid w:val="00E060F9"/>
    <w:rsid w:val="00E3151A"/>
    <w:rsid w:val="00E362AC"/>
    <w:rsid w:val="00E51121"/>
    <w:rsid w:val="00E52CA8"/>
    <w:rsid w:val="00E53D5D"/>
    <w:rsid w:val="00E85CC2"/>
    <w:rsid w:val="00E96936"/>
    <w:rsid w:val="00EA036D"/>
    <w:rsid w:val="00EA1BBA"/>
    <w:rsid w:val="00EB1000"/>
    <w:rsid w:val="00ED3309"/>
    <w:rsid w:val="00EE3235"/>
    <w:rsid w:val="00EF0833"/>
    <w:rsid w:val="00EF785E"/>
    <w:rsid w:val="00F07317"/>
    <w:rsid w:val="00F116B3"/>
    <w:rsid w:val="00F12659"/>
    <w:rsid w:val="00F213F9"/>
    <w:rsid w:val="00F30F85"/>
    <w:rsid w:val="00F36F5A"/>
    <w:rsid w:val="00F4408C"/>
    <w:rsid w:val="00F441AA"/>
    <w:rsid w:val="00F55F1A"/>
    <w:rsid w:val="00F61ED7"/>
    <w:rsid w:val="00F626B3"/>
    <w:rsid w:val="00F63237"/>
    <w:rsid w:val="00F750E8"/>
    <w:rsid w:val="00F8216A"/>
    <w:rsid w:val="00F932DB"/>
    <w:rsid w:val="00FA3EC8"/>
    <w:rsid w:val="00FA7670"/>
    <w:rsid w:val="00FB716D"/>
    <w:rsid w:val="00FE1ACE"/>
    <w:rsid w:val="00FE5485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Calibri" w:hAnsi="Symbol" w:cs="Symbol"/>
      <w:color w:val="000000"/>
      <w:sz w:val="20"/>
      <w:szCs w:val="20"/>
      <w:lang w:eastAsia="en-U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eastAsia="Calibri"/>
      <w:sz w:val="20"/>
      <w:szCs w:val="20"/>
      <w:lang w:eastAsia="en-US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sz w:val="20"/>
      <w:szCs w:val="2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eastAsia="Calibri" w:hAnsi="Symbol" w:cs="Symbol"/>
      <w:color w:val="000000"/>
      <w:sz w:val="20"/>
      <w:szCs w:val="20"/>
      <w:lang w:eastAsia="en-U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Основной текст (4)_"/>
    <w:qFormat/>
    <w:rPr>
      <w:b/>
      <w:bCs/>
      <w:sz w:val="22"/>
      <w:szCs w:val="22"/>
      <w:shd w:val="clear" w:color="auto" w:fill="FFFFFF"/>
    </w:rPr>
  </w:style>
  <w:style w:type="character" w:customStyle="1" w:styleId="red">
    <w:name w:val="red"/>
    <w:qFormat/>
  </w:style>
  <w:style w:type="character" w:customStyle="1" w:styleId="blk">
    <w:name w:val="blk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uiPriority w:val="99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List Paragraph"/>
    <w:basedOn w:val="a"/>
    <w:qFormat/>
    <w:pPr>
      <w:ind w:left="720"/>
      <w:contextualSpacing/>
    </w:pPr>
    <w:rPr>
      <w:sz w:val="28"/>
      <w:szCs w:val="28"/>
    </w:rPr>
  </w:style>
  <w:style w:type="paragraph" w:styleId="aa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41">
    <w:name w:val="Основной текст (4)1"/>
    <w:basedOn w:val="a"/>
    <w:qFormat/>
    <w:pPr>
      <w:shd w:val="clear" w:color="auto" w:fill="FFFFFF"/>
      <w:spacing w:line="240" w:lineRule="atLeast"/>
    </w:pPr>
    <w:rPr>
      <w:b/>
      <w:bCs/>
      <w:sz w:val="22"/>
      <w:szCs w:val="22"/>
      <w:lang w:val="en-U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character" w:styleId="ae">
    <w:name w:val="Hyperlink"/>
    <w:basedOn w:val="a0"/>
    <w:uiPriority w:val="99"/>
    <w:unhideWhenUsed/>
    <w:rsid w:val="009A0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Calibri" w:hAnsi="Symbol" w:cs="Symbol"/>
      <w:color w:val="000000"/>
      <w:sz w:val="20"/>
      <w:szCs w:val="20"/>
      <w:lang w:eastAsia="en-U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eastAsia="Calibri"/>
      <w:sz w:val="20"/>
      <w:szCs w:val="20"/>
      <w:lang w:eastAsia="en-US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sz w:val="20"/>
      <w:szCs w:val="2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eastAsia="Calibri" w:hAnsi="Symbol" w:cs="Symbol"/>
      <w:color w:val="000000"/>
      <w:sz w:val="20"/>
      <w:szCs w:val="20"/>
      <w:lang w:eastAsia="en-U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Основной текст (4)_"/>
    <w:qFormat/>
    <w:rPr>
      <w:b/>
      <w:bCs/>
      <w:sz w:val="22"/>
      <w:szCs w:val="22"/>
      <w:shd w:val="clear" w:color="auto" w:fill="FFFFFF"/>
    </w:rPr>
  </w:style>
  <w:style w:type="character" w:customStyle="1" w:styleId="red">
    <w:name w:val="red"/>
    <w:qFormat/>
  </w:style>
  <w:style w:type="character" w:customStyle="1" w:styleId="blk">
    <w:name w:val="blk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uiPriority w:val="99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List Paragraph"/>
    <w:basedOn w:val="a"/>
    <w:qFormat/>
    <w:pPr>
      <w:ind w:left="720"/>
      <w:contextualSpacing/>
    </w:pPr>
    <w:rPr>
      <w:sz w:val="28"/>
      <w:szCs w:val="28"/>
    </w:rPr>
  </w:style>
  <w:style w:type="paragraph" w:styleId="aa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41">
    <w:name w:val="Основной текст (4)1"/>
    <w:basedOn w:val="a"/>
    <w:qFormat/>
    <w:pPr>
      <w:shd w:val="clear" w:color="auto" w:fill="FFFFFF"/>
      <w:spacing w:line="240" w:lineRule="atLeast"/>
    </w:pPr>
    <w:rPr>
      <w:b/>
      <w:bCs/>
      <w:sz w:val="22"/>
      <w:szCs w:val="22"/>
      <w:lang w:val="en-U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character" w:styleId="ae">
    <w:name w:val="Hyperlink"/>
    <w:basedOn w:val="a0"/>
    <w:uiPriority w:val="99"/>
    <w:unhideWhenUsed/>
    <w:rsid w:val="009A0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dom_kedrovay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sdom.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7A54-A024-4BB1-A494-212ACAC6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собственников помещений</vt:lpstr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 помещений</dc:title>
  <dc:creator>Elevshan</dc:creator>
  <cp:lastModifiedBy>Владелец</cp:lastModifiedBy>
  <cp:revision>2</cp:revision>
  <cp:lastPrinted>2024-03-04T08:35:00Z</cp:lastPrinted>
  <dcterms:created xsi:type="dcterms:W3CDTF">2024-03-01T08:42:00Z</dcterms:created>
  <dcterms:modified xsi:type="dcterms:W3CDTF">2024-03-04T08:35:00Z</dcterms:modified>
  <dc:language>en-US</dc:language>
</cp:coreProperties>
</file>