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1" w:rsidRDefault="000219A1" w:rsidP="000219A1">
      <w:pPr>
        <w:jc w:val="center"/>
      </w:pPr>
      <w:r>
        <w:t xml:space="preserve">                                                                                           Утверждаю:</w:t>
      </w:r>
    </w:p>
    <w:p w:rsidR="000219A1" w:rsidRDefault="000219A1" w:rsidP="000219A1">
      <w:pPr>
        <w:jc w:val="right"/>
      </w:pPr>
      <w:r>
        <w:t>Генеральный директор</w:t>
      </w:r>
    </w:p>
    <w:p w:rsidR="000219A1" w:rsidRDefault="000219A1" w:rsidP="000219A1">
      <w:pPr>
        <w:jc w:val="center"/>
      </w:pPr>
      <w:r>
        <w:t xml:space="preserve">                                                                                                            ООО УК «</w:t>
      </w:r>
      <w:proofErr w:type="spellStart"/>
      <w:r>
        <w:t>РусьДом</w:t>
      </w:r>
      <w:proofErr w:type="spellEnd"/>
      <w:r>
        <w:t>»</w:t>
      </w:r>
    </w:p>
    <w:p w:rsidR="000219A1" w:rsidRDefault="000219A1" w:rsidP="000219A1">
      <w:pPr>
        <w:jc w:val="right"/>
      </w:pPr>
      <w:r>
        <w:t xml:space="preserve">_______ </w:t>
      </w:r>
      <w:proofErr w:type="spellStart"/>
      <w:r>
        <w:t>Суханкин</w:t>
      </w:r>
      <w:proofErr w:type="spellEnd"/>
      <w:r>
        <w:t xml:space="preserve"> А.В.</w:t>
      </w:r>
    </w:p>
    <w:p w:rsidR="000219A1" w:rsidRDefault="000219A1" w:rsidP="000219A1">
      <w:pPr>
        <w:jc w:val="center"/>
      </w:pPr>
      <w:r>
        <w:t xml:space="preserve">                                                                                                    01 апреля 2018г.</w:t>
      </w:r>
    </w:p>
    <w:p w:rsidR="000219A1" w:rsidRDefault="000219A1" w:rsidP="000219A1"/>
    <w:p w:rsidR="000219A1" w:rsidRDefault="000219A1" w:rsidP="000219A1"/>
    <w:p w:rsidR="000219A1" w:rsidRDefault="000219A1" w:rsidP="000219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Прайс-лист</w:t>
      </w:r>
    </w:p>
    <w:p w:rsidR="000219A1" w:rsidRPr="006473FC" w:rsidRDefault="000219A1" w:rsidP="000219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работы по обслуживание газового и теплового оборудования </w:t>
      </w:r>
      <w:r w:rsidR="00364CA2">
        <w:rPr>
          <w:b/>
          <w:sz w:val="22"/>
          <w:szCs w:val="22"/>
        </w:rPr>
        <w:t xml:space="preserve">индивидуальной </w:t>
      </w:r>
      <w:r>
        <w:rPr>
          <w:b/>
          <w:sz w:val="22"/>
          <w:szCs w:val="22"/>
        </w:rPr>
        <w:t>котельной</w:t>
      </w:r>
    </w:p>
    <w:p w:rsidR="00F902B4" w:rsidRDefault="00F90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382"/>
      </w:tblGrid>
      <w:tr w:rsidR="000219A1" w:rsidRPr="000219A1" w:rsidTr="00364CA2">
        <w:trPr>
          <w:trHeight w:val="406"/>
        </w:trPr>
        <w:tc>
          <w:tcPr>
            <w:tcW w:w="534" w:type="dxa"/>
          </w:tcPr>
          <w:p w:rsidR="000219A1" w:rsidRPr="000219A1" w:rsidRDefault="000219A1" w:rsidP="000219A1">
            <w:pPr>
              <w:jc w:val="center"/>
              <w:rPr>
                <w:b/>
                <w:sz w:val="22"/>
                <w:szCs w:val="22"/>
              </w:rPr>
            </w:pPr>
            <w:r w:rsidRPr="000219A1">
              <w:rPr>
                <w:b/>
                <w:sz w:val="22"/>
                <w:szCs w:val="22"/>
              </w:rPr>
              <w:t>№</w:t>
            </w:r>
          </w:p>
          <w:p w:rsidR="000219A1" w:rsidRPr="000219A1" w:rsidRDefault="000219A1" w:rsidP="000219A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219A1">
              <w:rPr>
                <w:b/>
                <w:sz w:val="22"/>
                <w:szCs w:val="22"/>
              </w:rPr>
              <w:t>п</w:t>
            </w:r>
            <w:proofErr w:type="gramEnd"/>
            <w:r w:rsidRPr="000219A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jc w:val="center"/>
              <w:rPr>
                <w:b/>
                <w:sz w:val="22"/>
                <w:szCs w:val="22"/>
              </w:rPr>
            </w:pPr>
            <w:r w:rsidRPr="000219A1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b/>
                <w:sz w:val="22"/>
                <w:szCs w:val="22"/>
              </w:rPr>
            </w:pPr>
            <w:r w:rsidRPr="000219A1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b/>
                <w:sz w:val="22"/>
                <w:szCs w:val="22"/>
              </w:rPr>
            </w:pPr>
            <w:r w:rsidRPr="000219A1">
              <w:rPr>
                <w:b/>
                <w:sz w:val="22"/>
                <w:szCs w:val="22"/>
              </w:rPr>
              <w:t>Стоимость,</w:t>
            </w:r>
          </w:p>
          <w:p w:rsidR="000219A1" w:rsidRPr="000219A1" w:rsidRDefault="000219A1" w:rsidP="000219A1">
            <w:pPr>
              <w:jc w:val="center"/>
              <w:rPr>
                <w:b/>
                <w:sz w:val="22"/>
                <w:szCs w:val="22"/>
              </w:rPr>
            </w:pPr>
            <w:r w:rsidRPr="000219A1">
              <w:rPr>
                <w:b/>
                <w:sz w:val="22"/>
                <w:szCs w:val="22"/>
              </w:rPr>
              <w:t>руб.</w:t>
            </w:r>
          </w:p>
        </w:tc>
      </w:tr>
      <w:tr w:rsidR="00364CA2" w:rsidRPr="000219A1" w:rsidTr="00364CA2">
        <w:trPr>
          <w:trHeight w:val="303"/>
        </w:trPr>
        <w:tc>
          <w:tcPr>
            <w:tcW w:w="534" w:type="dxa"/>
          </w:tcPr>
          <w:p w:rsidR="00364CA2" w:rsidRPr="00364CA2" w:rsidRDefault="00364CA2" w:rsidP="000219A1">
            <w:pPr>
              <w:jc w:val="center"/>
              <w:rPr>
                <w:sz w:val="22"/>
                <w:szCs w:val="22"/>
              </w:rPr>
            </w:pPr>
            <w:r w:rsidRPr="00364CA2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364CA2" w:rsidRPr="00364CA2" w:rsidRDefault="00364CA2" w:rsidP="00364CA2">
            <w:pPr>
              <w:rPr>
                <w:sz w:val="22"/>
                <w:szCs w:val="22"/>
              </w:rPr>
            </w:pPr>
            <w:r w:rsidRPr="00364CA2">
              <w:rPr>
                <w:sz w:val="22"/>
                <w:szCs w:val="22"/>
              </w:rPr>
              <w:t>Вызов специалиста</w:t>
            </w:r>
          </w:p>
        </w:tc>
        <w:tc>
          <w:tcPr>
            <w:tcW w:w="1843" w:type="dxa"/>
          </w:tcPr>
          <w:p w:rsidR="00364CA2" w:rsidRPr="000219A1" w:rsidRDefault="00364CA2" w:rsidP="00364CA2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Круглосуточно</w:t>
            </w:r>
          </w:p>
        </w:tc>
        <w:tc>
          <w:tcPr>
            <w:tcW w:w="1382" w:type="dxa"/>
          </w:tcPr>
          <w:p w:rsidR="00364CA2" w:rsidRPr="00364CA2" w:rsidRDefault="00364CA2" w:rsidP="000219A1">
            <w:pPr>
              <w:jc w:val="center"/>
              <w:rPr>
                <w:sz w:val="22"/>
                <w:szCs w:val="22"/>
              </w:rPr>
            </w:pPr>
            <w:r w:rsidRPr="00364CA2">
              <w:rPr>
                <w:sz w:val="22"/>
                <w:szCs w:val="22"/>
              </w:rPr>
              <w:t>200</w:t>
            </w:r>
          </w:p>
        </w:tc>
      </w:tr>
      <w:tr w:rsidR="000219A1" w:rsidRPr="000219A1" w:rsidTr="00364CA2">
        <w:trPr>
          <w:trHeight w:val="406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 xml:space="preserve"> Сервисное обслуживание газового котла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1. Промывка котла от продуктов горения (чистка + пылесос)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2. Чистка топочной камеры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3. Проверка датчиков и термостатов котла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4. Проверка автоматики управления контура нагрева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5. Проверка запальника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6. Проверка циркуляционных насосов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7. Проверка смесительного клапана</w:t>
            </w:r>
          </w:p>
          <w:p w:rsidR="000219A1" w:rsidRPr="000219A1" w:rsidRDefault="000219A1" w:rsidP="000219A1">
            <w:pPr>
              <w:rPr>
                <w:i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>8. Замер напряжения питания</w:t>
            </w:r>
          </w:p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i/>
                <w:sz w:val="22"/>
                <w:szCs w:val="22"/>
              </w:rPr>
              <w:t xml:space="preserve">9. Проверка </w:t>
            </w:r>
            <w:proofErr w:type="spellStart"/>
            <w:r w:rsidRPr="000219A1">
              <w:rPr>
                <w:i/>
                <w:sz w:val="22"/>
                <w:szCs w:val="22"/>
              </w:rPr>
              <w:t>газозапорной</w:t>
            </w:r>
            <w:proofErr w:type="spellEnd"/>
            <w:r w:rsidRPr="000219A1">
              <w:rPr>
                <w:i/>
                <w:sz w:val="22"/>
                <w:szCs w:val="22"/>
              </w:rPr>
              <w:t xml:space="preserve"> арматуры</w:t>
            </w:r>
          </w:p>
        </w:tc>
        <w:tc>
          <w:tcPr>
            <w:tcW w:w="1843" w:type="dxa"/>
          </w:tcPr>
          <w:p w:rsidR="00364CA2" w:rsidRDefault="00364CA2" w:rsidP="000219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CA2" w:rsidRDefault="00364CA2" w:rsidP="000219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CA2" w:rsidRDefault="00364CA2" w:rsidP="000219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CA2" w:rsidRDefault="00364CA2" w:rsidP="000219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219A1" w:rsidRPr="000219A1" w:rsidRDefault="000219A1" w:rsidP="000219A1">
            <w:pPr>
              <w:jc w:val="center"/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382" w:type="dxa"/>
          </w:tcPr>
          <w:p w:rsidR="00364CA2" w:rsidRDefault="00364CA2" w:rsidP="000219A1">
            <w:pPr>
              <w:jc w:val="center"/>
              <w:rPr>
                <w:sz w:val="22"/>
                <w:szCs w:val="22"/>
              </w:rPr>
            </w:pPr>
          </w:p>
          <w:p w:rsidR="00364CA2" w:rsidRDefault="00364CA2" w:rsidP="000219A1">
            <w:pPr>
              <w:jc w:val="center"/>
              <w:rPr>
                <w:sz w:val="22"/>
                <w:szCs w:val="22"/>
              </w:rPr>
            </w:pPr>
          </w:p>
          <w:p w:rsidR="00364CA2" w:rsidRDefault="00364CA2" w:rsidP="000219A1">
            <w:pPr>
              <w:jc w:val="center"/>
              <w:rPr>
                <w:sz w:val="22"/>
                <w:szCs w:val="22"/>
              </w:rPr>
            </w:pPr>
          </w:p>
          <w:p w:rsidR="00364CA2" w:rsidRDefault="00364CA2" w:rsidP="000219A1">
            <w:pPr>
              <w:jc w:val="center"/>
              <w:rPr>
                <w:sz w:val="22"/>
                <w:szCs w:val="22"/>
              </w:rPr>
            </w:pPr>
          </w:p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>5000</w:t>
            </w:r>
          </w:p>
        </w:tc>
      </w:tr>
      <w:tr w:rsidR="000219A1" w:rsidRPr="000219A1" w:rsidTr="00364CA2">
        <w:trPr>
          <w:trHeight w:val="306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 xml:space="preserve"> Поверка сигнализатора загазованности СЗ-1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 xml:space="preserve">2700 </w:t>
            </w:r>
          </w:p>
        </w:tc>
      </w:tr>
      <w:tr w:rsidR="000219A1" w:rsidRPr="000219A1" w:rsidTr="00364CA2">
        <w:trPr>
          <w:trHeight w:val="281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 xml:space="preserve"> Регулировка давления отопления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 xml:space="preserve">150 </w:t>
            </w:r>
          </w:p>
        </w:tc>
      </w:tr>
      <w:tr w:rsidR="000219A1" w:rsidRPr="000219A1" w:rsidTr="00364CA2">
        <w:trPr>
          <w:trHeight w:val="427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 xml:space="preserve"> Восстановление работы котла при обнаружении кодовых номеров неисправности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 xml:space="preserve">150 </w:t>
            </w:r>
          </w:p>
        </w:tc>
      </w:tr>
      <w:tr w:rsidR="000219A1" w:rsidRPr="000219A1" w:rsidTr="00364CA2">
        <w:trPr>
          <w:trHeight w:val="427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b/>
                <w:color w:val="000000"/>
                <w:sz w:val="22"/>
                <w:szCs w:val="22"/>
              </w:rPr>
            </w:pPr>
            <w:r w:rsidRPr="000219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219A1">
              <w:rPr>
                <w:color w:val="000000"/>
                <w:sz w:val="22"/>
                <w:szCs w:val="22"/>
              </w:rPr>
              <w:t>Работы по замене электрических лампочек (без учета стоимости материалов)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 xml:space="preserve">250 </w:t>
            </w:r>
          </w:p>
        </w:tc>
      </w:tr>
      <w:tr w:rsidR="000219A1" w:rsidRPr="000219A1" w:rsidTr="00364CA2">
        <w:trPr>
          <w:trHeight w:val="427"/>
        </w:trPr>
        <w:tc>
          <w:tcPr>
            <w:tcW w:w="534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</w:p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b/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Работы по замене аккумуляторов источника бесперебойного питания ИБП (без учета стоимости материалов)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>450</w:t>
            </w:r>
          </w:p>
        </w:tc>
      </w:tr>
      <w:tr w:rsidR="000219A1" w:rsidRPr="000219A1" w:rsidTr="00364CA2">
        <w:trPr>
          <w:trHeight w:val="427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b/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Прокачка мембранных баков при подготовке к сезонной эксплуатации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3B128E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>1</w:t>
            </w:r>
            <w:r w:rsidR="003B128E">
              <w:rPr>
                <w:sz w:val="22"/>
                <w:szCs w:val="22"/>
              </w:rPr>
              <w:t>0</w:t>
            </w:r>
            <w:r w:rsidRPr="000219A1">
              <w:rPr>
                <w:sz w:val="22"/>
                <w:szCs w:val="22"/>
              </w:rPr>
              <w:t>00</w:t>
            </w:r>
          </w:p>
        </w:tc>
      </w:tr>
      <w:tr w:rsidR="000219A1" w:rsidRPr="000219A1" w:rsidTr="00364CA2">
        <w:trPr>
          <w:trHeight w:val="234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Регулировка температуры котла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>150</w:t>
            </w:r>
          </w:p>
        </w:tc>
      </w:tr>
      <w:tr w:rsidR="000219A1" w:rsidRPr="000219A1" w:rsidTr="00364CA2">
        <w:trPr>
          <w:trHeight w:val="251"/>
        </w:trPr>
        <w:tc>
          <w:tcPr>
            <w:tcW w:w="534" w:type="dxa"/>
          </w:tcPr>
          <w:p w:rsidR="000219A1" w:rsidRPr="000219A1" w:rsidRDefault="00364CA2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</w:tcPr>
          <w:p w:rsidR="000219A1" w:rsidRPr="000219A1" w:rsidRDefault="000219A1" w:rsidP="000219A1">
            <w:pPr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Регулировка работы системы отопления, водоснабжения</w:t>
            </w:r>
          </w:p>
        </w:tc>
        <w:tc>
          <w:tcPr>
            <w:tcW w:w="1843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0219A1" w:rsidRPr="000219A1" w:rsidRDefault="000219A1" w:rsidP="000219A1">
            <w:pPr>
              <w:jc w:val="center"/>
              <w:rPr>
                <w:sz w:val="22"/>
                <w:szCs w:val="22"/>
              </w:rPr>
            </w:pPr>
            <w:r w:rsidRPr="000219A1">
              <w:rPr>
                <w:sz w:val="22"/>
                <w:szCs w:val="22"/>
              </w:rPr>
              <w:t>350</w:t>
            </w:r>
          </w:p>
        </w:tc>
      </w:tr>
      <w:tr w:rsidR="003B128E" w:rsidRPr="000219A1" w:rsidTr="00364CA2">
        <w:trPr>
          <w:trHeight w:val="270"/>
        </w:trPr>
        <w:tc>
          <w:tcPr>
            <w:tcW w:w="534" w:type="dxa"/>
          </w:tcPr>
          <w:p w:rsidR="003B128E" w:rsidRPr="000219A1" w:rsidRDefault="003B128E" w:rsidP="00364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4CA2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3B128E" w:rsidRPr="000219A1" w:rsidRDefault="003B128E" w:rsidP="00021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Консультация по настройке пульта управления котлом</w:t>
            </w:r>
          </w:p>
        </w:tc>
        <w:tc>
          <w:tcPr>
            <w:tcW w:w="1843" w:type="dxa"/>
          </w:tcPr>
          <w:p w:rsidR="003B128E" w:rsidRPr="000219A1" w:rsidRDefault="003B128E" w:rsidP="000219A1">
            <w:pPr>
              <w:jc w:val="center"/>
              <w:rPr>
                <w:color w:val="000000"/>
                <w:sz w:val="22"/>
                <w:szCs w:val="22"/>
              </w:rPr>
            </w:pPr>
            <w:r w:rsidRPr="000219A1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382" w:type="dxa"/>
          </w:tcPr>
          <w:p w:rsidR="003B128E" w:rsidRPr="000219A1" w:rsidRDefault="003B128E" w:rsidP="0002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0219A1" w:rsidRDefault="000219A1"/>
    <w:p w:rsidR="000219A1" w:rsidRPr="00FF29D5" w:rsidRDefault="000219A1">
      <w:pPr>
        <w:rPr>
          <w:i/>
          <w:sz w:val="22"/>
          <w:szCs w:val="22"/>
        </w:rPr>
      </w:pPr>
      <w:r w:rsidRPr="00FF29D5">
        <w:rPr>
          <w:i/>
          <w:sz w:val="22"/>
          <w:szCs w:val="22"/>
        </w:rPr>
        <w:t>Поверка сигнализатора загазованности СЗ-1 производится 1 раз в год. На время поверки устанавливается инвентарный прибор. Копия свидетельства о поверке выдается Заказчику</w:t>
      </w:r>
      <w:r w:rsidR="00FF29D5">
        <w:rPr>
          <w:i/>
          <w:sz w:val="22"/>
          <w:szCs w:val="22"/>
        </w:rPr>
        <w:t>.</w:t>
      </w:r>
    </w:p>
    <w:p w:rsidR="00105D8E" w:rsidRDefault="00105D8E">
      <w:pPr>
        <w:rPr>
          <w:sz w:val="22"/>
          <w:szCs w:val="22"/>
        </w:rPr>
      </w:pPr>
    </w:p>
    <w:p w:rsidR="00105D8E" w:rsidRDefault="00105D8E">
      <w:pPr>
        <w:rPr>
          <w:sz w:val="22"/>
          <w:szCs w:val="22"/>
        </w:rPr>
      </w:pPr>
    </w:p>
    <w:p w:rsidR="00105D8E" w:rsidRDefault="00105D8E">
      <w:pPr>
        <w:rPr>
          <w:sz w:val="22"/>
          <w:szCs w:val="22"/>
        </w:rPr>
      </w:pPr>
    </w:p>
    <w:p w:rsidR="00105D8E" w:rsidRDefault="00105D8E">
      <w:bookmarkStart w:id="0" w:name="_GoBack"/>
      <w:bookmarkEnd w:id="0"/>
    </w:p>
    <w:sectPr w:rsidR="0010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03"/>
    <w:rsid w:val="000219A1"/>
    <w:rsid w:val="00061AF9"/>
    <w:rsid w:val="00105D8E"/>
    <w:rsid w:val="00154E03"/>
    <w:rsid w:val="00364CA2"/>
    <w:rsid w:val="003B128E"/>
    <w:rsid w:val="00F902B4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1AF9"/>
    <w:rPr>
      <w:b/>
      <w:bCs/>
    </w:rPr>
  </w:style>
  <w:style w:type="paragraph" w:styleId="a4">
    <w:name w:val="No Spacing"/>
    <w:uiPriority w:val="1"/>
    <w:qFormat/>
    <w:rsid w:val="00061AF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1AF9"/>
    <w:rPr>
      <w:b/>
      <w:bCs/>
    </w:rPr>
  </w:style>
  <w:style w:type="paragraph" w:styleId="a4">
    <w:name w:val="No Spacing"/>
    <w:uiPriority w:val="1"/>
    <w:qFormat/>
    <w:rsid w:val="00061AF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2018-04-18T10:43:00Z</dcterms:created>
  <dcterms:modified xsi:type="dcterms:W3CDTF">2018-04-19T10:00:00Z</dcterms:modified>
</cp:coreProperties>
</file>